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>49. Обектен дизайн : принцип на верижната отговорност: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 xml:space="preserve">Принципът е , че според нуждите можем да добавяме различни класове и методи към интерфейса. Този модел ни позволява чрез минимален риск да добавяме реализации, </w:t>
      </w:r>
      <w:r w:rsidR="000E4049">
        <w:rPr>
          <w:sz w:val="24"/>
          <w:szCs w:val="24"/>
        </w:rPr>
        <w:t>вместо</w:t>
      </w:r>
      <w:r w:rsidRPr="009642CA">
        <w:rPr>
          <w:sz w:val="24"/>
          <w:szCs w:val="24"/>
        </w:rPr>
        <w:t xml:space="preserve">  единичен клас да опише всички реализации.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  <w:t>public class OrderProcessingModule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  <w:t>{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</w:r>
      <w:r w:rsidRPr="009642CA">
        <w:rPr>
          <w:sz w:val="24"/>
          <w:szCs w:val="24"/>
        </w:rPr>
        <w:tab/>
        <w:t>private IOrderHandler[] _handlers;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</w:r>
      <w:r w:rsidRPr="009642CA">
        <w:rPr>
          <w:sz w:val="24"/>
          <w:szCs w:val="24"/>
        </w:rPr>
        <w:tab/>
        <w:t>public OrderProcessingModule()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</w:r>
      <w:r w:rsidR="000E4049">
        <w:rPr>
          <w:sz w:val="24"/>
          <w:szCs w:val="24"/>
          <w:lang w:val="en-US"/>
        </w:rPr>
        <w:tab/>
      </w:r>
      <w:r w:rsidRPr="009642CA">
        <w:rPr>
          <w:sz w:val="24"/>
          <w:szCs w:val="24"/>
        </w:rPr>
        <w:t>{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</w:r>
      <w:r w:rsidR="000E4049">
        <w:rPr>
          <w:sz w:val="24"/>
          <w:szCs w:val="24"/>
          <w:lang w:val="en-US"/>
        </w:rPr>
        <w:tab/>
      </w:r>
      <w:r w:rsidRPr="009642CA">
        <w:rPr>
          <w:sz w:val="24"/>
          <w:szCs w:val="24"/>
        </w:rPr>
        <w:t>_handlers = new IOrderHandler[]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</w:r>
      <w:r w:rsidRPr="009642CA">
        <w:rPr>
          <w:sz w:val="24"/>
          <w:szCs w:val="24"/>
        </w:rPr>
        <w:tab/>
        <w:t>{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</w:r>
      <w:r w:rsidRPr="009642CA">
        <w:rPr>
          <w:sz w:val="24"/>
          <w:szCs w:val="24"/>
        </w:rPr>
        <w:tab/>
        <w:t xml:space="preserve"> new InternationalOrderHandler(),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</w:r>
      <w:r w:rsidRPr="009642CA">
        <w:rPr>
          <w:sz w:val="24"/>
          <w:szCs w:val="24"/>
        </w:rPr>
        <w:tab/>
        <w:t xml:space="preserve"> new SmallDomesticOrderHandler(),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</w:r>
      <w:r w:rsidRPr="009642CA">
        <w:rPr>
          <w:sz w:val="24"/>
          <w:szCs w:val="24"/>
        </w:rPr>
        <w:tab/>
        <w:t xml:space="preserve"> new LargeDomesticOrderHandler(),</w:t>
      </w:r>
    </w:p>
    <w:p w:rsidR="009642CA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</w:r>
      <w:r w:rsidRPr="009642CA">
        <w:rPr>
          <w:sz w:val="24"/>
          <w:szCs w:val="24"/>
        </w:rPr>
        <w:tab/>
        <w:t>};</w:t>
      </w:r>
    </w:p>
    <w:p w:rsidR="00861176" w:rsidRPr="009642CA" w:rsidRDefault="009642CA" w:rsidP="009642CA">
      <w:pPr>
        <w:pStyle w:val="NoSpacing"/>
        <w:rPr>
          <w:sz w:val="24"/>
          <w:szCs w:val="24"/>
        </w:rPr>
      </w:pPr>
      <w:r w:rsidRPr="009642CA">
        <w:rPr>
          <w:sz w:val="24"/>
          <w:szCs w:val="24"/>
        </w:rPr>
        <w:tab/>
        <w:t xml:space="preserve"> }</w:t>
      </w:r>
    </w:p>
    <w:sectPr w:rsidR="00861176" w:rsidRPr="009642CA" w:rsidSect="00C76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642CA"/>
    <w:rsid w:val="000E4049"/>
    <w:rsid w:val="00861176"/>
    <w:rsid w:val="009642CA"/>
    <w:rsid w:val="00C76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2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но</cp:lastModifiedBy>
  <cp:revision>5</cp:revision>
  <dcterms:created xsi:type="dcterms:W3CDTF">2012-02-01T17:00:00Z</dcterms:created>
  <dcterms:modified xsi:type="dcterms:W3CDTF">2013-01-10T18:22:00Z</dcterms:modified>
</cp:coreProperties>
</file>