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FD" w:rsidRPr="008A22FD" w:rsidRDefault="008A22FD" w:rsidP="00453529">
      <w:pPr>
        <w:pStyle w:val="Default"/>
        <w:rPr>
          <w:rFonts w:ascii="Arial" w:hAnsi="Arial" w:cs="Arial"/>
          <w:b/>
          <w:sz w:val="18"/>
          <w:szCs w:val="18"/>
          <w:lang w:val="en-US"/>
        </w:rPr>
      </w:pPr>
      <w:r w:rsidRPr="008A22FD">
        <w:rPr>
          <w:rFonts w:ascii="Arial" w:hAnsi="Arial" w:cs="Arial"/>
          <w:b/>
          <w:sz w:val="18"/>
          <w:szCs w:val="18"/>
        </w:rPr>
        <w:t>17. Вход/Изход в .NET. Работа с файлове, директории, потоци, четци и писци.</w:t>
      </w:r>
    </w:p>
    <w:p w:rsidR="00453529" w:rsidRPr="008A22FD" w:rsidRDefault="00453529" w:rsidP="00453529">
      <w:pPr>
        <w:pStyle w:val="Default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Потоците в обектно-ориентираното програмиране са една абстракция, с която се осъществява вход и изход от дадена програма. Потоците в C# като концепция са аналогични на потоците в други обектно-ориентирани езици, напр. Java, C++ и Delphi (Object Pascal). </w:t>
      </w:r>
    </w:p>
    <w:p w:rsidR="008A22FD" w:rsidRPr="008A22FD" w:rsidRDefault="00453529" w:rsidP="008A22FD">
      <w:pPr>
        <w:rPr>
          <w:rFonts w:ascii="Arial" w:hAnsi="Arial" w:cs="Arial"/>
          <w:sz w:val="18"/>
          <w:szCs w:val="18"/>
          <w:lang w:val="en-US"/>
        </w:rPr>
      </w:pPr>
      <w:r w:rsidRPr="008A22FD">
        <w:rPr>
          <w:rFonts w:ascii="Arial" w:hAnsi="Arial" w:cs="Arial"/>
          <w:b/>
          <w:bCs/>
          <w:sz w:val="18"/>
          <w:szCs w:val="18"/>
        </w:rPr>
        <w:t xml:space="preserve">Потокът </w:t>
      </w:r>
      <w:r w:rsidRPr="008A22FD">
        <w:rPr>
          <w:rFonts w:ascii="Arial" w:hAnsi="Arial" w:cs="Arial"/>
          <w:sz w:val="18"/>
          <w:szCs w:val="18"/>
        </w:rPr>
        <w:t xml:space="preserve">е подредена серия от байтове, която служи като абстрактен канал за данни. Този виртуален канал свързва програмата с устройство за съхранение или пренос на данни (напр. файл върху хард диск), като достъпът до канала е последователен. Потоците предоставят средства за четене и запис на поредици от байтове от и към устройството. Това е стандартният механизъм за извършване на входно-изходни операции в .NET Framework.Потоците в .NET Framework се делят на две групи –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базови </w:t>
      </w:r>
      <w:r w:rsidRPr="008A22FD">
        <w:rPr>
          <w:rFonts w:ascii="Arial" w:hAnsi="Arial" w:cs="Arial"/>
          <w:sz w:val="18"/>
          <w:szCs w:val="18"/>
        </w:rPr>
        <w:t xml:space="preserve">и </w:t>
      </w:r>
      <w:r w:rsidRPr="008A22FD">
        <w:rPr>
          <w:rFonts w:ascii="Arial" w:hAnsi="Arial" w:cs="Arial"/>
          <w:b/>
          <w:bCs/>
          <w:sz w:val="18"/>
          <w:szCs w:val="18"/>
        </w:rPr>
        <w:t>преходни</w:t>
      </w:r>
      <w:r w:rsidRPr="008A22FD">
        <w:rPr>
          <w:rFonts w:ascii="Arial" w:hAnsi="Arial" w:cs="Arial"/>
          <w:sz w:val="18"/>
          <w:szCs w:val="18"/>
        </w:rPr>
        <w:t xml:space="preserve">. И едните, и другите, наследяват абстрактния клас </w:t>
      </w:r>
      <w:r w:rsidRPr="008A22FD">
        <w:rPr>
          <w:rFonts w:ascii="Arial" w:hAnsi="Arial" w:cs="Arial"/>
          <w:b/>
          <w:bCs/>
          <w:sz w:val="18"/>
          <w:szCs w:val="18"/>
        </w:rPr>
        <w:t>System.IO.Stream</w:t>
      </w:r>
      <w:r w:rsidRPr="008A22FD">
        <w:rPr>
          <w:rFonts w:ascii="Arial" w:hAnsi="Arial" w:cs="Arial"/>
          <w:sz w:val="18"/>
          <w:szCs w:val="18"/>
        </w:rPr>
        <w:t xml:space="preserve">, базов за всички потоци.Базовите потоци пишат и четат директно от някакъв външен механизъм за съхранение, като файловата система (например класът </w:t>
      </w:r>
      <w:r w:rsidRPr="008A22FD">
        <w:rPr>
          <w:rFonts w:ascii="Arial" w:hAnsi="Arial" w:cs="Arial"/>
          <w:b/>
          <w:bCs/>
          <w:sz w:val="18"/>
          <w:szCs w:val="18"/>
        </w:rPr>
        <w:t>FileStream</w:t>
      </w:r>
      <w:r w:rsidRPr="008A22FD">
        <w:rPr>
          <w:rFonts w:ascii="Arial" w:hAnsi="Arial" w:cs="Arial"/>
          <w:sz w:val="18"/>
          <w:szCs w:val="18"/>
        </w:rPr>
        <w:t>), паметта (</w:t>
      </w:r>
      <w:r w:rsidRPr="008A22FD">
        <w:rPr>
          <w:rFonts w:ascii="Arial" w:hAnsi="Arial" w:cs="Arial"/>
          <w:b/>
          <w:bCs/>
          <w:sz w:val="18"/>
          <w:szCs w:val="18"/>
        </w:rPr>
        <w:t>MemoryStream</w:t>
      </w:r>
      <w:r w:rsidRPr="008A22FD">
        <w:rPr>
          <w:rFonts w:ascii="Arial" w:hAnsi="Arial" w:cs="Arial"/>
          <w:sz w:val="18"/>
          <w:szCs w:val="18"/>
        </w:rPr>
        <w:t>) или данни, достъпни по мрежата (</w:t>
      </w:r>
      <w:r w:rsidRPr="008A22FD">
        <w:rPr>
          <w:rFonts w:ascii="Arial" w:hAnsi="Arial" w:cs="Arial"/>
          <w:b/>
          <w:bCs/>
          <w:sz w:val="18"/>
          <w:szCs w:val="18"/>
        </w:rPr>
        <w:t>NetworkStream</w:t>
      </w:r>
      <w:r w:rsidRPr="008A22FD">
        <w:rPr>
          <w:rFonts w:ascii="Arial" w:hAnsi="Arial" w:cs="Arial"/>
          <w:sz w:val="18"/>
          <w:szCs w:val="18"/>
        </w:rPr>
        <w:t xml:space="preserve">). По-нататък ще разгледаме класа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FileStream </w:t>
      </w:r>
      <w:r w:rsidRPr="008A22FD">
        <w:rPr>
          <w:rFonts w:ascii="Arial" w:hAnsi="Arial" w:cs="Arial"/>
          <w:sz w:val="18"/>
          <w:szCs w:val="18"/>
        </w:rPr>
        <w:t>в точката "Файлови потоци". Преходните потоци пишат и четат от други потоци (най-често в базови потоци), като при това посредничество добавят допълнителна функци-оналност, например буфериране (</w:t>
      </w:r>
      <w:r w:rsidRPr="008A22FD">
        <w:rPr>
          <w:rFonts w:ascii="Arial" w:hAnsi="Arial" w:cs="Arial"/>
          <w:b/>
          <w:bCs/>
          <w:sz w:val="18"/>
          <w:szCs w:val="18"/>
        </w:rPr>
        <w:t>BufferedStream</w:t>
      </w:r>
      <w:r w:rsidRPr="008A22FD">
        <w:rPr>
          <w:rFonts w:ascii="Arial" w:hAnsi="Arial" w:cs="Arial"/>
          <w:sz w:val="18"/>
          <w:szCs w:val="18"/>
        </w:rPr>
        <w:t>) или кодиране (</w:t>
      </w:r>
      <w:r w:rsidRPr="008A22FD">
        <w:rPr>
          <w:rFonts w:ascii="Arial" w:hAnsi="Arial" w:cs="Arial"/>
          <w:b/>
          <w:bCs/>
          <w:sz w:val="18"/>
          <w:szCs w:val="18"/>
        </w:rPr>
        <w:t>CryptoStream</w:t>
      </w:r>
      <w:r w:rsidRPr="008A22FD">
        <w:rPr>
          <w:rFonts w:ascii="Arial" w:hAnsi="Arial" w:cs="Arial"/>
          <w:sz w:val="18"/>
          <w:szCs w:val="18"/>
        </w:rPr>
        <w:t xml:space="preserve">). По-подробно ще разгледаме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BufferedStream </w:t>
      </w:r>
      <w:r w:rsidRPr="008A22FD">
        <w:rPr>
          <w:rFonts w:ascii="Arial" w:hAnsi="Arial" w:cs="Arial"/>
          <w:sz w:val="18"/>
          <w:szCs w:val="18"/>
        </w:rPr>
        <w:t>в точката "Буферирани потоци".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 </w:t>
      </w:r>
      <w:r w:rsidRPr="008A22FD">
        <w:rPr>
          <w:rFonts w:ascii="Arial" w:hAnsi="Arial" w:cs="Arial"/>
          <w:sz w:val="18"/>
          <w:szCs w:val="18"/>
        </w:rPr>
        <w:t xml:space="preserve">За четене на данни от поток се използва методът </w:t>
      </w:r>
      <w:r w:rsidRPr="008A22FD">
        <w:rPr>
          <w:rFonts w:ascii="Arial" w:hAnsi="Arial" w:cs="Arial"/>
          <w:b/>
          <w:bCs/>
          <w:sz w:val="18"/>
          <w:szCs w:val="18"/>
        </w:rPr>
        <w:t>int Read(byte[] buffer, int offset, int count)</w:t>
      </w:r>
      <w:r w:rsidRPr="008A22FD">
        <w:rPr>
          <w:rFonts w:ascii="Arial" w:hAnsi="Arial" w:cs="Arial"/>
          <w:sz w:val="18"/>
          <w:szCs w:val="18"/>
        </w:rPr>
        <w:t xml:space="preserve">. Той чете най-много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count </w:t>
      </w:r>
      <w:r w:rsidRPr="008A22FD">
        <w:rPr>
          <w:rFonts w:ascii="Arial" w:hAnsi="Arial" w:cs="Arial"/>
          <w:sz w:val="18"/>
          <w:szCs w:val="18"/>
        </w:rPr>
        <w:t xml:space="preserve">на брой байта от текущата позиция на входния поток, увеличава позицията и връ-ща броя прочетени байтове или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0 </w:t>
      </w:r>
      <w:r w:rsidRPr="008A22FD">
        <w:rPr>
          <w:rFonts w:ascii="Arial" w:hAnsi="Arial" w:cs="Arial"/>
          <w:sz w:val="18"/>
          <w:szCs w:val="18"/>
        </w:rPr>
        <w:t xml:space="preserve">при достигне края на потока. Четенето може да блокира за неопределено време. Например, ако при четене от мрежа извикаме метода </w:t>
      </w:r>
      <w:r w:rsidRPr="008A22FD">
        <w:rPr>
          <w:rFonts w:ascii="Arial" w:hAnsi="Arial" w:cs="Arial"/>
          <w:b/>
          <w:bCs/>
          <w:sz w:val="18"/>
          <w:szCs w:val="18"/>
        </w:rPr>
        <w:t>NetworkStream.Read(…)</w:t>
      </w:r>
      <w:r w:rsidRPr="008A22FD">
        <w:rPr>
          <w:rFonts w:ascii="Arial" w:hAnsi="Arial" w:cs="Arial"/>
          <w:sz w:val="18"/>
          <w:szCs w:val="18"/>
        </w:rPr>
        <w:t xml:space="preserve">, а не са налични данни за четене, операцията блокира до тяхното получаване. В такива случаи е уместно да се използва свойството </w:t>
      </w:r>
      <w:r w:rsidRPr="008A22FD">
        <w:rPr>
          <w:rFonts w:ascii="Arial" w:hAnsi="Arial" w:cs="Arial"/>
          <w:b/>
          <w:bCs/>
          <w:sz w:val="18"/>
          <w:szCs w:val="18"/>
        </w:rPr>
        <w:t>NetworkStream. DataAvailable</w:t>
      </w:r>
      <w:r w:rsidRPr="008A22FD">
        <w:rPr>
          <w:rFonts w:ascii="Arial" w:hAnsi="Arial" w:cs="Arial"/>
          <w:sz w:val="18"/>
          <w:szCs w:val="18"/>
        </w:rPr>
        <w:t xml:space="preserve">, което показва дали в потока има пристигнали данни, които още не са прочетени, т. е. дали последваща операция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Read() </w:t>
      </w:r>
      <w:r w:rsidRPr="008A22FD">
        <w:rPr>
          <w:rFonts w:ascii="Arial" w:hAnsi="Arial" w:cs="Arial"/>
          <w:sz w:val="18"/>
          <w:szCs w:val="18"/>
        </w:rPr>
        <w:t>ще блокира или ще върне резултат веднага.</w:t>
      </w:r>
    </w:p>
    <w:p w:rsidR="00453529" w:rsidRPr="008A22FD" w:rsidRDefault="00453529" w:rsidP="008A22FD">
      <w:pPr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b/>
          <w:bCs/>
          <w:sz w:val="18"/>
          <w:szCs w:val="18"/>
        </w:rPr>
        <w:t xml:space="preserve">Писане в поток </w:t>
      </w:r>
    </w:p>
    <w:p w:rsidR="00453529" w:rsidRPr="008A22FD" w:rsidRDefault="00453529" w:rsidP="008A22FD">
      <w:pPr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Методът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Write(byte[] buffer, int offset, int count) </w:t>
      </w:r>
      <w:r w:rsidRPr="008A22FD">
        <w:rPr>
          <w:rFonts w:ascii="Arial" w:hAnsi="Arial" w:cs="Arial"/>
          <w:sz w:val="18"/>
          <w:szCs w:val="18"/>
        </w:rPr>
        <w:t xml:space="preserve">записва в изход-ния поток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count </w:t>
      </w:r>
      <w:r w:rsidRPr="008A22FD">
        <w:rPr>
          <w:rFonts w:ascii="Arial" w:hAnsi="Arial" w:cs="Arial"/>
          <w:sz w:val="18"/>
          <w:szCs w:val="18"/>
        </w:rPr>
        <w:t xml:space="preserve">байта, като започва от зададеното отместване в байтовия масив. И тази операция е блокираща, т.е. може да предизвика забавяне за неопределено време. Не е гарантирано, че байтовете, записани в потока с </w:t>
      </w:r>
      <w:r w:rsidRPr="008A22FD">
        <w:rPr>
          <w:rFonts w:ascii="Arial" w:hAnsi="Arial" w:cs="Arial"/>
          <w:b/>
          <w:bCs/>
          <w:sz w:val="18"/>
          <w:szCs w:val="18"/>
        </w:rPr>
        <w:t>Write(…)</w:t>
      </w:r>
      <w:r w:rsidRPr="008A22FD">
        <w:rPr>
          <w:rFonts w:ascii="Arial" w:hAnsi="Arial" w:cs="Arial"/>
          <w:sz w:val="18"/>
          <w:szCs w:val="18"/>
        </w:rPr>
        <w:t>, са достигнали до местоназначението си след успеш-ното изпълнение на метода. Възможно е потокът да буферира данните и да не ги изпраща веднага</w:t>
      </w:r>
      <w:r w:rsidRPr="008A22FD">
        <w:rPr>
          <w:rFonts w:ascii="Arial" w:hAnsi="Arial" w:cs="Arial"/>
          <w:sz w:val="18"/>
          <w:szCs w:val="18"/>
          <w:lang w:val="en-US"/>
        </w:rPr>
        <w:t>.</w:t>
      </w:r>
      <w:r w:rsidRPr="008A22FD">
        <w:rPr>
          <w:rFonts w:ascii="Arial" w:hAnsi="Arial" w:cs="Arial"/>
          <w:sz w:val="18"/>
          <w:szCs w:val="18"/>
        </w:rPr>
        <w:t xml:space="preserve">Файловите потоци в .NET Framework са реализирани в класа </w:t>
      </w:r>
      <w:r w:rsidRPr="008A22FD">
        <w:rPr>
          <w:rFonts w:ascii="Arial" w:hAnsi="Arial" w:cs="Arial"/>
          <w:b/>
          <w:bCs/>
          <w:sz w:val="18"/>
          <w:szCs w:val="18"/>
        </w:rPr>
        <w:t>FileStream</w:t>
      </w:r>
      <w:r w:rsidRPr="008A22FD">
        <w:rPr>
          <w:rFonts w:ascii="Arial" w:hAnsi="Arial" w:cs="Arial"/>
          <w:sz w:val="18"/>
          <w:szCs w:val="18"/>
        </w:rPr>
        <w:t xml:space="preserve">, който вече беше използван в примера за потоци. Като наследник на </w:t>
      </w:r>
      <w:r w:rsidRPr="008A22FD">
        <w:rPr>
          <w:rFonts w:ascii="Arial" w:hAnsi="Arial" w:cs="Arial"/>
          <w:b/>
          <w:bCs/>
          <w:sz w:val="18"/>
          <w:szCs w:val="18"/>
        </w:rPr>
        <w:t>Stream</w:t>
      </w:r>
      <w:r w:rsidRPr="008A22FD">
        <w:rPr>
          <w:rFonts w:ascii="Arial" w:hAnsi="Arial" w:cs="Arial"/>
          <w:sz w:val="18"/>
          <w:szCs w:val="18"/>
        </w:rPr>
        <w:t xml:space="preserve">, той поддържа всичките му методи и свойства (четене, писане, позициониране) и добавя някои допълнителни.Четенето и писането във файлови потоци, както и другите по-рядко използвани операции, се извършват както при всички наследници на класа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Stream </w:t>
      </w:r>
      <w:r w:rsidRPr="008A22FD">
        <w:rPr>
          <w:rFonts w:ascii="Arial" w:hAnsi="Arial" w:cs="Arial"/>
          <w:sz w:val="18"/>
          <w:szCs w:val="18"/>
        </w:rPr>
        <w:t xml:space="preserve">– с методите </w:t>
      </w:r>
      <w:r w:rsidRPr="008A22FD">
        <w:rPr>
          <w:rFonts w:ascii="Arial" w:hAnsi="Arial" w:cs="Arial"/>
          <w:b/>
          <w:bCs/>
          <w:sz w:val="18"/>
          <w:szCs w:val="18"/>
        </w:rPr>
        <w:t>Read()</w:t>
      </w:r>
      <w:r w:rsidRPr="008A22FD">
        <w:rPr>
          <w:rFonts w:ascii="Arial" w:hAnsi="Arial" w:cs="Arial"/>
          <w:sz w:val="18"/>
          <w:szCs w:val="18"/>
        </w:rPr>
        <w:t xml:space="preserve">,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Write() </w:t>
      </w:r>
      <w:r w:rsidRPr="008A22FD">
        <w:rPr>
          <w:rFonts w:ascii="Arial" w:hAnsi="Arial" w:cs="Arial"/>
          <w:sz w:val="18"/>
          <w:szCs w:val="18"/>
        </w:rPr>
        <w:t xml:space="preserve">и т. н. </w:t>
      </w:r>
    </w:p>
    <w:p w:rsidR="008A22FD" w:rsidRPr="008A22FD" w:rsidRDefault="00453529" w:rsidP="008A22FD">
      <w:pPr>
        <w:rPr>
          <w:rFonts w:ascii="Arial" w:hAnsi="Arial" w:cs="Arial"/>
          <w:sz w:val="18"/>
          <w:szCs w:val="18"/>
          <w:lang w:val="en-US"/>
        </w:rPr>
      </w:pPr>
      <w:r w:rsidRPr="008A22FD">
        <w:rPr>
          <w:rFonts w:ascii="Arial" w:hAnsi="Arial" w:cs="Arial"/>
          <w:sz w:val="18"/>
          <w:szCs w:val="18"/>
        </w:rPr>
        <w:t xml:space="preserve">Файловите потоци поддържат пряк достъп до определена позиция от файла чрез метода </w:t>
      </w:r>
      <w:r w:rsidRPr="008A22FD">
        <w:rPr>
          <w:rFonts w:ascii="Arial" w:hAnsi="Arial" w:cs="Arial"/>
          <w:b/>
          <w:bCs/>
          <w:sz w:val="18"/>
          <w:szCs w:val="18"/>
        </w:rPr>
        <w:t>Seek(…)</w:t>
      </w:r>
      <w:r w:rsidRPr="008A22FD">
        <w:rPr>
          <w:rFonts w:ascii="Arial" w:hAnsi="Arial" w:cs="Arial"/>
          <w:sz w:val="18"/>
          <w:szCs w:val="18"/>
        </w:rPr>
        <w:t>.</w:t>
      </w:r>
    </w:p>
    <w:p w:rsidR="00453529" w:rsidRPr="008A22FD" w:rsidRDefault="00453529" w:rsidP="008A22FD">
      <w:pPr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b/>
          <w:bCs/>
          <w:sz w:val="18"/>
          <w:szCs w:val="18"/>
        </w:rPr>
        <w:t xml:space="preserve">Четците и писачите </w:t>
      </w:r>
      <w:r w:rsidRPr="008A22FD">
        <w:rPr>
          <w:rFonts w:ascii="Arial" w:hAnsi="Arial" w:cs="Arial"/>
          <w:sz w:val="18"/>
          <w:szCs w:val="18"/>
        </w:rPr>
        <w:t xml:space="preserve">(readers and writers) в .NET Framework са класове, които улесняват работата с потоците. При работа например само с файлов поток, програмистът може да чете и записва единствено байтове. Когато този поток се обвие в четец или писач, вече са позволени четенето и записа на различни структури от данни, например примитивни типове, текстова информация и други типове. Четците и писачите биват двоични и текстови. Двоичните четци и писачи осигуряват четене и запис на примитивни типове данни в двоичен вид – </w:t>
      </w:r>
      <w:r w:rsidRPr="008A22FD">
        <w:rPr>
          <w:rFonts w:ascii="Arial" w:hAnsi="Arial" w:cs="Arial"/>
          <w:b/>
          <w:bCs/>
          <w:sz w:val="18"/>
          <w:szCs w:val="18"/>
        </w:rPr>
        <w:t>ReadChar()</w:t>
      </w:r>
      <w:r w:rsidRPr="008A22FD">
        <w:rPr>
          <w:rFonts w:ascii="Arial" w:hAnsi="Arial" w:cs="Arial"/>
          <w:sz w:val="18"/>
          <w:szCs w:val="18"/>
        </w:rPr>
        <w:t xml:space="preserve">, </w:t>
      </w:r>
      <w:r w:rsidRPr="008A22FD">
        <w:rPr>
          <w:rFonts w:ascii="Arial" w:hAnsi="Arial" w:cs="Arial"/>
          <w:b/>
          <w:bCs/>
          <w:sz w:val="18"/>
          <w:szCs w:val="18"/>
        </w:rPr>
        <w:t>ReadChars()</w:t>
      </w:r>
      <w:r w:rsidRPr="008A22FD">
        <w:rPr>
          <w:rFonts w:ascii="Arial" w:hAnsi="Arial" w:cs="Arial"/>
          <w:sz w:val="18"/>
          <w:szCs w:val="18"/>
        </w:rPr>
        <w:t xml:space="preserve">, </w:t>
      </w:r>
      <w:r w:rsidRPr="008A22FD">
        <w:rPr>
          <w:rFonts w:ascii="Arial" w:hAnsi="Arial" w:cs="Arial"/>
          <w:b/>
          <w:bCs/>
          <w:sz w:val="18"/>
          <w:szCs w:val="18"/>
        </w:rPr>
        <w:t>ReadInt32()</w:t>
      </w:r>
      <w:r w:rsidRPr="008A22FD">
        <w:rPr>
          <w:rFonts w:ascii="Arial" w:hAnsi="Arial" w:cs="Arial"/>
          <w:sz w:val="18"/>
          <w:szCs w:val="18"/>
        </w:rPr>
        <w:t xml:space="preserve">,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ReadDouble() </w:t>
      </w:r>
      <w:r w:rsidRPr="008A22FD">
        <w:rPr>
          <w:rFonts w:ascii="Arial" w:hAnsi="Arial" w:cs="Arial"/>
          <w:sz w:val="18"/>
          <w:szCs w:val="18"/>
        </w:rPr>
        <w:t xml:space="preserve">и др. за четене и съответно </w:t>
      </w:r>
      <w:r w:rsidRPr="008A22FD">
        <w:rPr>
          <w:rFonts w:ascii="Arial" w:hAnsi="Arial" w:cs="Arial"/>
          <w:b/>
          <w:bCs/>
          <w:sz w:val="18"/>
          <w:szCs w:val="18"/>
        </w:rPr>
        <w:t>Write(char)</w:t>
      </w:r>
      <w:r w:rsidRPr="008A22FD">
        <w:rPr>
          <w:rFonts w:ascii="Arial" w:hAnsi="Arial" w:cs="Arial"/>
          <w:sz w:val="18"/>
          <w:szCs w:val="18"/>
        </w:rPr>
        <w:t xml:space="preserve">, </w:t>
      </w:r>
      <w:r w:rsidRPr="008A22FD">
        <w:rPr>
          <w:rFonts w:ascii="Arial" w:hAnsi="Arial" w:cs="Arial"/>
          <w:b/>
          <w:bCs/>
          <w:sz w:val="18"/>
          <w:szCs w:val="18"/>
        </w:rPr>
        <w:t>Write(char[])</w:t>
      </w:r>
      <w:r w:rsidRPr="008A22FD">
        <w:rPr>
          <w:rFonts w:ascii="Arial" w:hAnsi="Arial" w:cs="Arial"/>
          <w:sz w:val="18"/>
          <w:szCs w:val="18"/>
        </w:rPr>
        <w:t xml:space="preserve">, </w:t>
      </w:r>
      <w:r w:rsidRPr="008A22FD">
        <w:rPr>
          <w:rFonts w:ascii="Arial" w:hAnsi="Arial" w:cs="Arial"/>
          <w:b/>
          <w:bCs/>
          <w:sz w:val="18"/>
          <w:szCs w:val="18"/>
        </w:rPr>
        <w:t>Write(Int32)</w:t>
      </w:r>
      <w:r w:rsidRPr="008A22FD">
        <w:rPr>
          <w:rFonts w:ascii="Arial" w:hAnsi="Arial" w:cs="Arial"/>
          <w:sz w:val="18"/>
          <w:szCs w:val="18"/>
        </w:rPr>
        <w:t xml:space="preserve">,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Write(double) </w:t>
      </w:r>
      <w:r w:rsidRPr="008A22FD">
        <w:rPr>
          <w:rFonts w:ascii="Arial" w:hAnsi="Arial" w:cs="Arial"/>
          <w:sz w:val="18"/>
          <w:szCs w:val="18"/>
        </w:rPr>
        <w:t xml:space="preserve">– за запис. Може да се чете и записва и </w:t>
      </w:r>
      <w:r w:rsidRPr="008A22FD">
        <w:rPr>
          <w:rFonts w:ascii="Arial" w:hAnsi="Arial" w:cs="Arial"/>
          <w:b/>
          <w:bCs/>
          <w:sz w:val="18"/>
          <w:szCs w:val="18"/>
        </w:rPr>
        <w:t>string</w:t>
      </w:r>
      <w:r w:rsidRPr="008A22FD">
        <w:rPr>
          <w:rFonts w:ascii="Arial" w:hAnsi="Arial" w:cs="Arial"/>
          <w:sz w:val="18"/>
          <w:szCs w:val="18"/>
        </w:rPr>
        <w:t xml:space="preserve">, като той се представя във вид на масив от символи и префиксно се записва дължината му – </w:t>
      </w:r>
      <w:r w:rsidRPr="008A22FD">
        <w:rPr>
          <w:rFonts w:ascii="Arial" w:hAnsi="Arial" w:cs="Arial"/>
          <w:b/>
          <w:bCs/>
          <w:sz w:val="18"/>
          <w:szCs w:val="18"/>
        </w:rPr>
        <w:t>ReadString()</w:t>
      </w:r>
      <w:r w:rsidRPr="008A22FD">
        <w:rPr>
          <w:rFonts w:ascii="Arial" w:hAnsi="Arial" w:cs="Arial"/>
          <w:sz w:val="18"/>
          <w:szCs w:val="18"/>
        </w:rPr>
        <w:t xml:space="preserve">, респ. </w:t>
      </w:r>
      <w:r w:rsidRPr="008A22FD">
        <w:rPr>
          <w:rFonts w:ascii="Arial" w:hAnsi="Arial" w:cs="Arial"/>
          <w:b/>
          <w:bCs/>
          <w:sz w:val="18"/>
          <w:szCs w:val="18"/>
        </w:rPr>
        <w:t>Write(string)</w:t>
      </w:r>
      <w:r w:rsidRPr="008A22FD">
        <w:rPr>
          <w:rFonts w:ascii="Arial" w:hAnsi="Arial" w:cs="Arial"/>
          <w:sz w:val="18"/>
          <w:szCs w:val="18"/>
        </w:rPr>
        <w:t xml:space="preserve">.Текстовите четци и писачи осигуряват четене и запис на текстова инфор-мация, представена във вид на низове, разделени с нов ред. Базови текстови четци и писачи са абстрактните класове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TextReader </w:t>
      </w:r>
      <w:r w:rsidRPr="008A22FD">
        <w:rPr>
          <w:rFonts w:ascii="Arial" w:hAnsi="Arial" w:cs="Arial"/>
          <w:sz w:val="18"/>
          <w:szCs w:val="18"/>
        </w:rPr>
        <w:t xml:space="preserve">и </w:t>
      </w:r>
      <w:r w:rsidRPr="008A22FD">
        <w:rPr>
          <w:rFonts w:ascii="Arial" w:hAnsi="Arial" w:cs="Arial"/>
          <w:b/>
          <w:bCs/>
          <w:sz w:val="18"/>
          <w:szCs w:val="18"/>
        </w:rPr>
        <w:t>TextWriter</w:t>
      </w:r>
      <w:r w:rsidRPr="008A22FD">
        <w:rPr>
          <w:rFonts w:ascii="Arial" w:hAnsi="Arial" w:cs="Arial"/>
          <w:sz w:val="18"/>
          <w:szCs w:val="18"/>
        </w:rPr>
        <w:t xml:space="preserve">. Основните методи за четене и запис са следните: -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ReadLine() </w:t>
      </w:r>
      <w:r w:rsidRPr="008A22FD">
        <w:rPr>
          <w:rFonts w:ascii="Arial" w:hAnsi="Arial" w:cs="Arial"/>
          <w:sz w:val="18"/>
          <w:szCs w:val="18"/>
        </w:rPr>
        <w:t xml:space="preserve">– прочита един ред текст. </w:t>
      </w:r>
    </w:p>
    <w:p w:rsidR="00453529" w:rsidRPr="008A22FD" w:rsidRDefault="00453529" w:rsidP="00453529">
      <w:pPr>
        <w:pStyle w:val="Default"/>
        <w:spacing w:after="155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-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ReadToEnd() </w:t>
      </w:r>
      <w:r w:rsidRPr="008A22FD">
        <w:rPr>
          <w:rFonts w:ascii="Arial" w:hAnsi="Arial" w:cs="Arial"/>
          <w:sz w:val="18"/>
          <w:szCs w:val="18"/>
        </w:rPr>
        <w:t xml:space="preserve">– прочита всичко от текущата позиция до края на потока. </w:t>
      </w:r>
    </w:p>
    <w:p w:rsidR="00453529" w:rsidRPr="008A22FD" w:rsidRDefault="00453529" w:rsidP="00453529">
      <w:pPr>
        <w:pStyle w:val="Default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-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Write(…) </w:t>
      </w:r>
      <w:r w:rsidRPr="008A22FD">
        <w:rPr>
          <w:rFonts w:ascii="Arial" w:hAnsi="Arial" w:cs="Arial"/>
          <w:sz w:val="18"/>
          <w:szCs w:val="18"/>
        </w:rPr>
        <w:t xml:space="preserve">– вмъква данни в потока на текущата позиция. </w:t>
      </w:r>
    </w:p>
    <w:p w:rsidR="00453529" w:rsidRPr="008A22FD" w:rsidRDefault="00453529" w:rsidP="00453529">
      <w:pPr>
        <w:pStyle w:val="Default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b/>
          <w:bCs/>
          <w:sz w:val="18"/>
          <w:szCs w:val="18"/>
        </w:rPr>
        <w:t xml:space="preserve">Работа с директории. Класове Directory и DirectoryInfo </w:t>
      </w:r>
    </w:p>
    <w:p w:rsidR="00453529" w:rsidRPr="008A22FD" w:rsidRDefault="00453529" w:rsidP="00453529">
      <w:pPr>
        <w:pStyle w:val="Default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Класовете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Directory </w:t>
      </w:r>
      <w:r w:rsidRPr="008A22FD">
        <w:rPr>
          <w:rFonts w:ascii="Arial" w:hAnsi="Arial" w:cs="Arial"/>
          <w:sz w:val="18"/>
          <w:szCs w:val="18"/>
        </w:rPr>
        <w:t xml:space="preserve">и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DirectoryInfo </w:t>
      </w:r>
      <w:r w:rsidRPr="008A22FD">
        <w:rPr>
          <w:rFonts w:ascii="Arial" w:hAnsi="Arial" w:cs="Arial"/>
          <w:sz w:val="18"/>
          <w:szCs w:val="18"/>
        </w:rPr>
        <w:t xml:space="preserve">са помощни класове за работа с директории. Ще изброим основните им методи, като отбележим, че за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Directory </w:t>
      </w:r>
      <w:r w:rsidRPr="008A22FD">
        <w:rPr>
          <w:rFonts w:ascii="Arial" w:hAnsi="Arial" w:cs="Arial"/>
          <w:sz w:val="18"/>
          <w:szCs w:val="18"/>
        </w:rPr>
        <w:t xml:space="preserve">те са статични, а за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DirectoryInfo </w:t>
      </w:r>
      <w:r w:rsidRPr="008A22FD">
        <w:rPr>
          <w:rFonts w:ascii="Arial" w:hAnsi="Arial" w:cs="Arial"/>
          <w:sz w:val="18"/>
          <w:szCs w:val="18"/>
        </w:rPr>
        <w:t xml:space="preserve">– достъпни чрез инстанция. </w:t>
      </w:r>
    </w:p>
    <w:p w:rsidR="00453529" w:rsidRPr="008A22FD" w:rsidRDefault="00453529" w:rsidP="00453529">
      <w:pPr>
        <w:pStyle w:val="Default"/>
        <w:spacing w:after="138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- </w:t>
      </w:r>
      <w:r w:rsidRPr="008A22FD">
        <w:rPr>
          <w:rFonts w:ascii="Arial" w:hAnsi="Arial" w:cs="Arial"/>
          <w:b/>
          <w:bCs/>
          <w:sz w:val="18"/>
          <w:szCs w:val="18"/>
        </w:rPr>
        <w:t>Create()</w:t>
      </w:r>
      <w:r w:rsidRPr="008A22FD">
        <w:rPr>
          <w:rFonts w:ascii="Arial" w:hAnsi="Arial" w:cs="Arial"/>
          <w:sz w:val="18"/>
          <w:szCs w:val="18"/>
        </w:rPr>
        <w:t xml:space="preserve">,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CreateSubdirectory() </w:t>
      </w:r>
      <w:r w:rsidRPr="008A22FD">
        <w:rPr>
          <w:rFonts w:ascii="Arial" w:hAnsi="Arial" w:cs="Arial"/>
          <w:sz w:val="18"/>
          <w:szCs w:val="18"/>
        </w:rPr>
        <w:t xml:space="preserve">– създава директория или подди-ректория. </w:t>
      </w:r>
    </w:p>
    <w:p w:rsidR="00453529" w:rsidRPr="008A22FD" w:rsidRDefault="00453529" w:rsidP="00453529">
      <w:pPr>
        <w:pStyle w:val="Default"/>
        <w:spacing w:after="138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-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GetFiles(…) </w:t>
      </w:r>
      <w:r w:rsidRPr="008A22FD">
        <w:rPr>
          <w:rFonts w:ascii="Arial" w:hAnsi="Arial" w:cs="Arial"/>
          <w:sz w:val="18"/>
          <w:szCs w:val="18"/>
        </w:rPr>
        <w:t xml:space="preserve">– връща всички файлове в директорията. </w:t>
      </w:r>
    </w:p>
    <w:p w:rsidR="00453529" w:rsidRPr="008A22FD" w:rsidRDefault="00453529" w:rsidP="00453529">
      <w:pPr>
        <w:pStyle w:val="Default"/>
        <w:spacing w:after="138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-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GetDirectories(…) </w:t>
      </w:r>
      <w:r w:rsidRPr="008A22FD">
        <w:rPr>
          <w:rFonts w:ascii="Arial" w:hAnsi="Arial" w:cs="Arial"/>
          <w:sz w:val="18"/>
          <w:szCs w:val="18"/>
        </w:rPr>
        <w:t xml:space="preserve">– връща всички поддиректории на директорията. </w:t>
      </w:r>
    </w:p>
    <w:p w:rsidR="00453529" w:rsidRPr="008A22FD" w:rsidRDefault="00453529" w:rsidP="00453529">
      <w:pPr>
        <w:pStyle w:val="Default"/>
        <w:spacing w:after="138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-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MoveTo(…) </w:t>
      </w:r>
      <w:r w:rsidRPr="008A22FD">
        <w:rPr>
          <w:rFonts w:ascii="Arial" w:hAnsi="Arial" w:cs="Arial"/>
          <w:sz w:val="18"/>
          <w:szCs w:val="18"/>
        </w:rPr>
        <w:t xml:space="preserve">– премества (преименува) директория. </w:t>
      </w:r>
    </w:p>
    <w:p w:rsidR="00453529" w:rsidRPr="008A22FD" w:rsidRDefault="00453529" w:rsidP="00453529">
      <w:pPr>
        <w:pStyle w:val="Default"/>
        <w:spacing w:after="138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lastRenderedPageBreak/>
        <w:t xml:space="preserve">-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Delete() </w:t>
      </w:r>
      <w:r w:rsidRPr="008A22FD">
        <w:rPr>
          <w:rFonts w:ascii="Arial" w:hAnsi="Arial" w:cs="Arial"/>
          <w:sz w:val="18"/>
          <w:szCs w:val="18"/>
        </w:rPr>
        <w:t xml:space="preserve">– изтрива директория. </w:t>
      </w:r>
    </w:p>
    <w:p w:rsidR="00453529" w:rsidRPr="008A22FD" w:rsidRDefault="00453529" w:rsidP="00453529">
      <w:pPr>
        <w:pStyle w:val="Default"/>
        <w:spacing w:after="138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-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Exists() </w:t>
      </w:r>
      <w:r w:rsidRPr="008A22FD">
        <w:rPr>
          <w:rFonts w:ascii="Arial" w:hAnsi="Arial" w:cs="Arial"/>
          <w:sz w:val="18"/>
          <w:szCs w:val="18"/>
        </w:rPr>
        <w:t xml:space="preserve">– проверява директория дали съществува. </w:t>
      </w:r>
    </w:p>
    <w:p w:rsidR="00453529" w:rsidRPr="008A22FD" w:rsidRDefault="00453529" w:rsidP="00453529">
      <w:pPr>
        <w:pStyle w:val="Default"/>
        <w:spacing w:after="138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-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Parent </w:t>
      </w:r>
      <w:r w:rsidRPr="008A22FD">
        <w:rPr>
          <w:rFonts w:ascii="Arial" w:hAnsi="Arial" w:cs="Arial"/>
          <w:sz w:val="18"/>
          <w:szCs w:val="18"/>
        </w:rPr>
        <w:t xml:space="preserve">– връща горната директория. </w:t>
      </w:r>
    </w:p>
    <w:p w:rsidR="00453529" w:rsidRPr="008A22FD" w:rsidRDefault="00453529" w:rsidP="00453529">
      <w:pPr>
        <w:pStyle w:val="Default"/>
        <w:rPr>
          <w:rFonts w:ascii="Arial" w:hAnsi="Arial" w:cs="Arial"/>
          <w:sz w:val="18"/>
          <w:szCs w:val="18"/>
        </w:rPr>
      </w:pPr>
      <w:r w:rsidRPr="008A22FD">
        <w:rPr>
          <w:rFonts w:ascii="Arial" w:hAnsi="Arial" w:cs="Arial"/>
          <w:sz w:val="18"/>
          <w:szCs w:val="18"/>
        </w:rPr>
        <w:t xml:space="preserve">- </w:t>
      </w:r>
      <w:r w:rsidRPr="008A22FD">
        <w:rPr>
          <w:rFonts w:ascii="Arial" w:hAnsi="Arial" w:cs="Arial"/>
          <w:b/>
          <w:bCs/>
          <w:sz w:val="18"/>
          <w:szCs w:val="18"/>
        </w:rPr>
        <w:t xml:space="preserve">FullName </w:t>
      </w:r>
      <w:r w:rsidRPr="008A22FD">
        <w:rPr>
          <w:rFonts w:ascii="Arial" w:hAnsi="Arial" w:cs="Arial"/>
          <w:sz w:val="18"/>
          <w:szCs w:val="18"/>
        </w:rPr>
        <w:t xml:space="preserve">– пълно име на директорията. </w:t>
      </w:r>
    </w:p>
    <w:p w:rsidR="00453529" w:rsidRPr="008A22FD" w:rsidRDefault="00453529" w:rsidP="00453529">
      <w:pPr>
        <w:rPr>
          <w:rFonts w:ascii="Arial" w:hAnsi="Arial" w:cs="Arial"/>
          <w:sz w:val="18"/>
          <w:szCs w:val="18"/>
          <w:lang w:val="en-US"/>
        </w:rPr>
      </w:pPr>
    </w:p>
    <w:sectPr w:rsidR="00453529" w:rsidRPr="008A22FD" w:rsidSect="008A22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43AA"/>
    <w:rsid w:val="00453529"/>
    <w:rsid w:val="007D43AA"/>
    <w:rsid w:val="008A22FD"/>
    <w:rsid w:val="00A6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352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2011-05-31T11:07:00Z</dcterms:created>
  <dcterms:modified xsi:type="dcterms:W3CDTF">2011-05-31T19:38:00Z</dcterms:modified>
</cp:coreProperties>
</file>