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C9" w:rsidRPr="0085622A" w:rsidRDefault="007545C9" w:rsidP="0085622A">
      <w:pPr>
        <w:jc w:val="center"/>
        <w:rPr>
          <w:b/>
          <w:sz w:val="32"/>
          <w:szCs w:val="32"/>
          <w:u w:val="single"/>
          <w:lang w:val="ru-RU"/>
        </w:rPr>
      </w:pPr>
      <w:r w:rsidRPr="0085622A">
        <w:rPr>
          <w:b/>
          <w:sz w:val="32"/>
          <w:szCs w:val="32"/>
          <w:u w:val="single"/>
        </w:rPr>
        <w:t>I</w:t>
      </w:r>
      <w:r w:rsidRPr="0085622A">
        <w:rPr>
          <w:b/>
          <w:sz w:val="32"/>
          <w:szCs w:val="32"/>
          <w:u w:val="single"/>
          <w:lang w:val="ru-RU"/>
        </w:rPr>
        <w:t>. Конструктивен анализ</w:t>
      </w:r>
    </w:p>
    <w:p w:rsidR="007545C9" w:rsidRPr="0085622A" w:rsidRDefault="007545C9" w:rsidP="0085622A">
      <w:pPr>
        <w:jc w:val="center"/>
        <w:rPr>
          <w:sz w:val="32"/>
          <w:szCs w:val="32"/>
          <w:lang w:val="ru-RU"/>
        </w:rPr>
      </w:pPr>
    </w:p>
    <w:p w:rsidR="007545C9" w:rsidRPr="0085622A" w:rsidRDefault="007545C9" w:rsidP="0085622A">
      <w:pPr>
        <w:ind w:firstLine="360"/>
        <w:jc w:val="center"/>
        <w:rPr>
          <w:i/>
          <w:sz w:val="24"/>
          <w:szCs w:val="24"/>
          <w:lang w:val="bg-BG"/>
        </w:rPr>
      </w:pPr>
      <w:proofErr w:type="spellStart"/>
      <w:r w:rsidRPr="0085622A">
        <w:rPr>
          <w:i/>
          <w:sz w:val="24"/>
          <w:szCs w:val="24"/>
        </w:rPr>
        <w:t>Гнездо</w:t>
      </w:r>
      <w:proofErr w:type="spellEnd"/>
      <w:r w:rsidRPr="0085622A">
        <w:rPr>
          <w:i/>
          <w:sz w:val="24"/>
          <w:szCs w:val="24"/>
        </w:rPr>
        <w:t xml:space="preserve"> </w:t>
      </w:r>
      <w:proofErr w:type="spellStart"/>
      <w:r w:rsidRPr="0085622A">
        <w:rPr>
          <w:i/>
          <w:sz w:val="24"/>
          <w:szCs w:val="24"/>
        </w:rPr>
        <w:t>измервателно</w:t>
      </w:r>
      <w:proofErr w:type="spellEnd"/>
    </w:p>
    <w:p w:rsidR="007545C9" w:rsidRPr="0085622A" w:rsidRDefault="007545C9" w:rsidP="0085622A">
      <w:pPr>
        <w:jc w:val="both"/>
        <w:rPr>
          <w:i/>
          <w:sz w:val="24"/>
          <w:szCs w:val="24"/>
          <w:lang w:val="ru-RU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</w:rPr>
      </w:pPr>
      <w:r w:rsidRPr="0085622A">
        <w:rPr>
          <w:b/>
          <w:sz w:val="24"/>
          <w:szCs w:val="24"/>
          <w:lang w:val="bg-BG"/>
        </w:rPr>
        <w:t>1.1</w:t>
      </w:r>
      <w:r w:rsidRPr="0085622A">
        <w:rPr>
          <w:b/>
          <w:sz w:val="28"/>
          <w:szCs w:val="28"/>
          <w:lang w:val="bg-BG"/>
        </w:rPr>
        <w:t xml:space="preserve">. </w:t>
      </w:r>
      <w:proofErr w:type="spellStart"/>
      <w:r w:rsidRPr="0085622A">
        <w:rPr>
          <w:b/>
          <w:sz w:val="28"/>
          <w:szCs w:val="28"/>
        </w:rPr>
        <w:t>Графичен</w:t>
      </w:r>
      <w:proofErr w:type="spellEnd"/>
      <w:r w:rsidRPr="0085622A">
        <w:rPr>
          <w:b/>
          <w:sz w:val="28"/>
          <w:szCs w:val="28"/>
        </w:rPr>
        <w:t xml:space="preserve"> </w:t>
      </w:r>
      <w:proofErr w:type="spellStart"/>
      <w:r w:rsidRPr="0085622A">
        <w:rPr>
          <w:b/>
          <w:sz w:val="28"/>
          <w:szCs w:val="28"/>
        </w:rPr>
        <w:t>символ</w:t>
      </w:r>
      <w:proofErr w:type="spellEnd"/>
      <w:r w:rsidRPr="0085622A">
        <w:rPr>
          <w:b/>
          <w:sz w:val="28"/>
          <w:szCs w:val="28"/>
        </w:rPr>
        <w:t>:</w:t>
      </w:r>
      <w:r w:rsidRPr="0085622A">
        <w:rPr>
          <w:b/>
          <w:sz w:val="24"/>
          <w:szCs w:val="24"/>
        </w:rPr>
        <w:t xml:space="preserve"> </w:t>
      </w:r>
    </w:p>
    <w:p w:rsidR="007545C9" w:rsidRPr="0085622A" w:rsidRDefault="007545C9" w:rsidP="0085622A">
      <w:pPr>
        <w:ind w:left="360"/>
        <w:jc w:val="both"/>
        <w:rPr>
          <w:sz w:val="24"/>
          <w:szCs w:val="24"/>
        </w:rPr>
      </w:pPr>
    </w:p>
    <w:p w:rsidR="007545C9" w:rsidRPr="0085622A" w:rsidRDefault="00450334" w:rsidP="00450334">
      <w:pPr>
        <w:ind w:left="360"/>
        <w:jc w:val="center"/>
        <w:rPr>
          <w:sz w:val="24"/>
          <w:szCs w:val="24"/>
          <w:lang w:val="bg-BG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>
            <wp:extent cx="485775" cy="1285875"/>
            <wp:effectExtent l="419100" t="0" r="409575" b="0"/>
            <wp:docPr id="39" name="Picture 39" descr="C:\Users\3ai0\Desktop\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3ai0\Desktop\as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57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5C9" w:rsidRPr="0085622A" w:rsidRDefault="007545C9" w:rsidP="0085622A">
      <w:pPr>
        <w:ind w:left="360"/>
        <w:jc w:val="both"/>
        <w:rPr>
          <w:sz w:val="24"/>
          <w:szCs w:val="24"/>
          <w:lang w:val="bg-BG"/>
        </w:rPr>
      </w:pPr>
    </w:p>
    <w:p w:rsidR="007545C9" w:rsidRPr="0085622A" w:rsidRDefault="006F2C18" w:rsidP="0085622A">
      <w:pPr>
        <w:ind w:left="360"/>
        <w:jc w:val="both"/>
        <w:rPr>
          <w:sz w:val="24"/>
          <w:szCs w:val="24"/>
          <w:lang w:val="bg-BG"/>
        </w:rPr>
      </w:pPr>
      <w:r w:rsidRPr="006F2C18">
        <w:rPr>
          <w:noProof/>
          <w:sz w:val="24"/>
          <w:szCs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84.4pt;margin-top:57.9pt;width:268.8pt;height:164.75pt;z-index:251670528" o:allowincell="f">
            <v:imagedata r:id="rId7" o:title=""/>
            <w10:wrap type="topAndBottom"/>
          </v:shape>
          <o:OLEObject Type="Embed" ProgID="PBrush" ShapeID="_x0000_s1049" DrawAspect="Content" ObjectID="_1362935651" r:id="rId8"/>
        </w:pict>
      </w:r>
      <w:r w:rsidR="007545C9" w:rsidRPr="0085622A">
        <w:rPr>
          <w:b/>
          <w:sz w:val="24"/>
          <w:szCs w:val="24"/>
          <w:lang w:val="ru-RU"/>
        </w:rPr>
        <w:t xml:space="preserve">1.2. </w:t>
      </w:r>
      <w:r w:rsidR="007545C9" w:rsidRPr="0085622A">
        <w:rPr>
          <w:b/>
          <w:sz w:val="28"/>
          <w:szCs w:val="28"/>
          <w:lang w:val="ru-RU"/>
        </w:rPr>
        <w:t>Физиче</w:t>
      </w:r>
      <w:r w:rsidR="007545C9" w:rsidRPr="0085622A">
        <w:rPr>
          <w:b/>
          <w:sz w:val="28"/>
          <w:szCs w:val="28"/>
          <w:lang w:val="bg-BG"/>
        </w:rPr>
        <w:t>ски</w:t>
      </w:r>
      <w:r w:rsidR="007545C9" w:rsidRPr="0085622A">
        <w:rPr>
          <w:b/>
          <w:sz w:val="28"/>
          <w:szCs w:val="28"/>
          <w:lang w:val="ru-RU"/>
        </w:rPr>
        <w:t xml:space="preserve"> Принцип на Действие (ФПД) :</w:t>
      </w:r>
      <w:r w:rsidR="007545C9" w:rsidRPr="0085622A">
        <w:rPr>
          <w:sz w:val="24"/>
          <w:szCs w:val="24"/>
          <w:lang w:val="bg-BG"/>
        </w:rPr>
        <w:t xml:space="preserve"> </w:t>
      </w: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</w:rPr>
      </w:pPr>
    </w:p>
    <w:p w:rsidR="007545C9" w:rsidRPr="0085622A" w:rsidRDefault="007545C9" w:rsidP="0085622A">
      <w:pPr>
        <w:ind w:left="360"/>
        <w:jc w:val="both"/>
        <w:rPr>
          <w:sz w:val="24"/>
          <w:szCs w:val="24"/>
          <w:lang w:val="ru-RU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  <w:r w:rsidRPr="0085622A">
        <w:rPr>
          <w:b/>
          <w:sz w:val="24"/>
          <w:szCs w:val="24"/>
          <w:lang w:val="ru-RU"/>
        </w:rPr>
        <w:t xml:space="preserve">1.3. </w:t>
      </w:r>
      <w:r w:rsidRPr="0085622A">
        <w:rPr>
          <w:b/>
          <w:sz w:val="28"/>
          <w:szCs w:val="28"/>
          <w:lang w:val="ru-RU"/>
        </w:rPr>
        <w:t>Ред на сглобяване</w:t>
      </w:r>
      <w:r w:rsidRPr="0085622A">
        <w:rPr>
          <w:b/>
          <w:sz w:val="24"/>
          <w:szCs w:val="24"/>
          <w:lang w:val="ru-RU"/>
        </w:rPr>
        <w:t>:</w:t>
      </w:r>
    </w:p>
    <w:p w:rsidR="007545C9" w:rsidRPr="0085622A" w:rsidRDefault="007545C9" w:rsidP="0085622A">
      <w:pPr>
        <w:ind w:left="360"/>
        <w:jc w:val="both"/>
        <w:rPr>
          <w:sz w:val="24"/>
          <w:szCs w:val="24"/>
        </w:rPr>
      </w:pPr>
    </w:p>
    <w:tbl>
      <w:tblPr>
        <w:tblW w:w="0" w:type="auto"/>
        <w:tblInd w:w="1521" w:type="dxa"/>
        <w:tblLayout w:type="fixed"/>
        <w:tblLook w:val="0000"/>
      </w:tblPr>
      <w:tblGrid>
        <w:gridCol w:w="1417"/>
        <w:gridCol w:w="3364"/>
        <w:gridCol w:w="2986"/>
      </w:tblGrid>
      <w:tr w:rsidR="007545C9" w:rsidRPr="0085622A" w:rsidTr="00D758F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85622A">
              <w:rPr>
                <w:sz w:val="24"/>
                <w:szCs w:val="24"/>
              </w:rPr>
              <w:t>Операция</w:t>
            </w:r>
            <w:proofErr w:type="spellEnd"/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5C9" w:rsidRPr="0085622A" w:rsidRDefault="00D758F3" w:rsidP="0085622A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Позиция на участващите съставни части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D758F3" w:rsidP="0085622A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Инструменти</w:t>
            </w:r>
          </w:p>
        </w:tc>
      </w:tr>
      <w:tr w:rsidR="007545C9" w:rsidRPr="0085622A" w:rsidTr="00D758F3"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D758F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1.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1299D" w:rsidP="0085622A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20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545C9" w:rsidRPr="0085622A" w:rsidTr="00D758F3"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D758F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2.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1299D" w:rsidP="0085622A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21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545C9" w:rsidRPr="0085622A" w:rsidTr="00D758F3"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D758F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3.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1299D" w:rsidP="0085622A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3,25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545C9" w:rsidRPr="0085622A" w:rsidTr="00D758F3"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D758F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4.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1299D" w:rsidP="0085622A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9,6,7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7545C9" w:rsidRPr="0085622A" w:rsidRDefault="007545C9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85622A" w:rsidRDefault="0085622A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85622A" w:rsidRPr="0085622A" w:rsidRDefault="0085622A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1843"/>
        <w:gridCol w:w="1984"/>
        <w:gridCol w:w="1559"/>
        <w:gridCol w:w="1809"/>
      </w:tblGrid>
      <w:tr w:rsidR="00DB4A5C" w:rsidRPr="0085622A" w:rsidTr="00DB4A5C">
        <w:tc>
          <w:tcPr>
            <w:tcW w:w="1733" w:type="dxa"/>
          </w:tcPr>
          <w:p w:rsidR="00DB4A5C" w:rsidRPr="0085622A" w:rsidRDefault="00DB4A5C" w:rsidP="0085622A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Операция №</w:t>
            </w:r>
          </w:p>
        </w:tc>
        <w:tc>
          <w:tcPr>
            <w:tcW w:w="1843" w:type="dxa"/>
          </w:tcPr>
          <w:p w:rsidR="00DB4A5C" w:rsidRPr="0085622A" w:rsidRDefault="00DB4A5C" w:rsidP="0085622A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Детайл или СЕ, към който се добавя</w:t>
            </w:r>
          </w:p>
        </w:tc>
        <w:tc>
          <w:tcPr>
            <w:tcW w:w="1984" w:type="dxa"/>
          </w:tcPr>
          <w:p w:rsidR="00DB4A5C" w:rsidRPr="0085622A" w:rsidRDefault="00DB4A5C" w:rsidP="0085622A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Детайл, СЕ или детайли, който се добавят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Получена група детайли</w:t>
            </w: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Инструменти</w:t>
            </w: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184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1984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184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1984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1559" w:type="dxa"/>
          </w:tcPr>
          <w:p w:rsidR="00DB4A5C" w:rsidRPr="0085622A" w:rsidRDefault="00F435F8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A (6+8)</w:t>
            </w: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А (8,6)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25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24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559" w:type="dxa"/>
          </w:tcPr>
          <w:p w:rsidR="00DB4A5C" w:rsidRPr="0085622A" w:rsidRDefault="00F435F8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B(1+3+24+ 25)</w:t>
            </w: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23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B(1,3,24,25)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19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B4A5C" w:rsidRPr="0085622A" w:rsidRDefault="00F435F8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C(1+4+19)</w:t>
            </w: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17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C(1,4,19)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4A5C" w:rsidRPr="0085622A" w:rsidRDefault="00F435F8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D(1+9)</w:t>
            </w: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12.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D(1,9)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13.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17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14.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4A5C" w:rsidRPr="0085622A" w:rsidRDefault="00F435F8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E(17+5+11+1)</w:t>
            </w: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15.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E(1,11)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16.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18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17.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16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18.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19.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20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20.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21.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21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22.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23.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20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24.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25.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18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26.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13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27.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15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28.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14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29.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22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DB4A5C" w:rsidRPr="0085622A" w:rsidTr="00DB4A5C">
        <w:tc>
          <w:tcPr>
            <w:tcW w:w="1733" w:type="dxa"/>
          </w:tcPr>
          <w:p w:rsidR="00DB4A5C" w:rsidRPr="0085622A" w:rsidRDefault="003940D6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30.</w:t>
            </w:r>
          </w:p>
        </w:tc>
        <w:tc>
          <w:tcPr>
            <w:tcW w:w="1843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:rsidR="00DB4A5C" w:rsidRPr="0085622A" w:rsidRDefault="00056F54" w:rsidP="0085622A">
            <w:pPr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</w:tcPr>
          <w:p w:rsidR="00DB4A5C" w:rsidRPr="0085622A" w:rsidRDefault="00DB4A5C" w:rsidP="0085622A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</w:tbl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DB4A5C" w:rsidRPr="0085622A" w:rsidRDefault="00DB4A5C" w:rsidP="0085622A">
      <w:pPr>
        <w:ind w:left="360"/>
        <w:jc w:val="both"/>
        <w:rPr>
          <w:sz w:val="24"/>
          <w:szCs w:val="24"/>
          <w:u w:val="single"/>
          <w:lang w:val="bg-BG"/>
        </w:rPr>
      </w:pPr>
    </w:p>
    <w:p w:rsidR="007545C9" w:rsidRDefault="007545C9" w:rsidP="0085622A">
      <w:pPr>
        <w:ind w:firstLine="567"/>
        <w:jc w:val="both"/>
        <w:rPr>
          <w:sz w:val="24"/>
          <w:szCs w:val="24"/>
        </w:rPr>
      </w:pPr>
    </w:p>
    <w:p w:rsidR="002C727A" w:rsidRDefault="002C727A" w:rsidP="0085622A">
      <w:pPr>
        <w:ind w:firstLine="567"/>
        <w:jc w:val="both"/>
        <w:rPr>
          <w:sz w:val="24"/>
          <w:szCs w:val="24"/>
        </w:rPr>
      </w:pPr>
    </w:p>
    <w:p w:rsidR="002C727A" w:rsidRDefault="002C727A" w:rsidP="0085622A">
      <w:pPr>
        <w:ind w:firstLine="567"/>
        <w:jc w:val="both"/>
        <w:rPr>
          <w:sz w:val="24"/>
          <w:szCs w:val="24"/>
        </w:rPr>
      </w:pPr>
    </w:p>
    <w:p w:rsidR="002C727A" w:rsidRDefault="002C727A" w:rsidP="0085622A">
      <w:pPr>
        <w:ind w:firstLine="567"/>
        <w:jc w:val="both"/>
        <w:rPr>
          <w:sz w:val="24"/>
          <w:szCs w:val="24"/>
        </w:rPr>
      </w:pPr>
    </w:p>
    <w:p w:rsidR="002C727A" w:rsidRPr="002C727A" w:rsidRDefault="002C727A" w:rsidP="0085622A">
      <w:pPr>
        <w:ind w:firstLine="567"/>
        <w:jc w:val="both"/>
        <w:rPr>
          <w:sz w:val="24"/>
          <w:szCs w:val="24"/>
        </w:rPr>
      </w:pPr>
    </w:p>
    <w:p w:rsidR="007545C9" w:rsidRPr="0085622A" w:rsidRDefault="007545C9" w:rsidP="0085622A">
      <w:pPr>
        <w:ind w:left="360"/>
        <w:jc w:val="both"/>
        <w:rPr>
          <w:sz w:val="24"/>
          <w:szCs w:val="24"/>
          <w:lang w:val="ru-RU"/>
        </w:rPr>
      </w:pPr>
      <w:r w:rsidRPr="0085622A">
        <w:rPr>
          <w:b/>
          <w:sz w:val="24"/>
          <w:szCs w:val="24"/>
          <w:lang w:val="bg-BG"/>
        </w:rPr>
        <w:lastRenderedPageBreak/>
        <w:t xml:space="preserve">1.4. </w:t>
      </w:r>
      <w:r w:rsidRPr="0085622A">
        <w:rPr>
          <w:b/>
          <w:sz w:val="28"/>
          <w:szCs w:val="28"/>
          <w:lang w:val="bg-BG"/>
        </w:rPr>
        <w:t>Списък на възможните причини за нефункциониране на изделието:</w:t>
      </w:r>
      <w:r w:rsidRPr="0085622A">
        <w:rPr>
          <w:b/>
          <w:sz w:val="24"/>
          <w:szCs w:val="24"/>
          <w:lang w:val="bg-BG"/>
        </w:rPr>
        <w:tab/>
      </w:r>
      <w:r w:rsidRPr="0085622A">
        <w:rPr>
          <w:sz w:val="24"/>
          <w:szCs w:val="24"/>
          <w:lang w:val="ru-RU"/>
        </w:rPr>
        <w:t xml:space="preserve"> </w:t>
      </w:r>
    </w:p>
    <w:p w:rsidR="008D1FF4" w:rsidRPr="0085622A" w:rsidRDefault="008D1FF4" w:rsidP="0085622A">
      <w:pPr>
        <w:numPr>
          <w:ilvl w:val="0"/>
          <w:numId w:val="9"/>
        </w:numPr>
        <w:suppressAutoHyphens w:val="0"/>
        <w:jc w:val="both"/>
        <w:rPr>
          <w:noProof/>
          <w:sz w:val="24"/>
          <w:szCs w:val="24"/>
        </w:rPr>
      </w:pPr>
      <w:r w:rsidRPr="0085622A">
        <w:rPr>
          <w:noProof/>
          <w:sz w:val="24"/>
          <w:szCs w:val="24"/>
        </w:rPr>
        <w:t>Лош контакт между проводящите части.</w:t>
      </w:r>
    </w:p>
    <w:p w:rsidR="008D1FF4" w:rsidRPr="0085622A" w:rsidRDefault="008D1FF4" w:rsidP="0085622A">
      <w:pPr>
        <w:numPr>
          <w:ilvl w:val="0"/>
          <w:numId w:val="9"/>
        </w:numPr>
        <w:suppressAutoHyphens w:val="0"/>
        <w:jc w:val="both"/>
        <w:rPr>
          <w:noProof/>
          <w:sz w:val="24"/>
          <w:szCs w:val="24"/>
        </w:rPr>
      </w:pPr>
      <w:r w:rsidRPr="0085622A">
        <w:rPr>
          <w:noProof/>
          <w:sz w:val="24"/>
          <w:szCs w:val="24"/>
        </w:rPr>
        <w:t>Нарушена връзка към околната среда (захранване, изолация)</w:t>
      </w:r>
    </w:p>
    <w:p w:rsidR="008D1FF4" w:rsidRPr="0085622A" w:rsidRDefault="00E87BED" w:rsidP="0085622A">
      <w:pPr>
        <w:numPr>
          <w:ilvl w:val="0"/>
          <w:numId w:val="9"/>
        </w:numPr>
        <w:suppressAutoHyphens w:val="0"/>
        <w:jc w:val="both"/>
        <w:rPr>
          <w:noProof/>
          <w:sz w:val="24"/>
          <w:szCs w:val="24"/>
        </w:rPr>
      </w:pPr>
      <w:r w:rsidRPr="0085622A">
        <w:rPr>
          <w:noProof/>
          <w:sz w:val="24"/>
          <w:szCs w:val="24"/>
        </w:rPr>
        <w:t>Счупване на пружината</w:t>
      </w:r>
      <w:r w:rsidR="008D1FF4" w:rsidRPr="0085622A">
        <w:rPr>
          <w:noProof/>
          <w:sz w:val="24"/>
          <w:szCs w:val="24"/>
        </w:rPr>
        <w:t xml:space="preserve"> и прекъсване на веригата</w:t>
      </w:r>
    </w:p>
    <w:p w:rsidR="008D1FF4" w:rsidRPr="0085622A" w:rsidRDefault="008D1FF4" w:rsidP="0085622A">
      <w:pPr>
        <w:numPr>
          <w:ilvl w:val="0"/>
          <w:numId w:val="9"/>
        </w:numPr>
        <w:suppressAutoHyphens w:val="0"/>
        <w:jc w:val="both"/>
        <w:rPr>
          <w:noProof/>
          <w:sz w:val="24"/>
          <w:szCs w:val="24"/>
        </w:rPr>
      </w:pPr>
      <w:r w:rsidRPr="0085622A">
        <w:rPr>
          <w:noProof/>
          <w:sz w:val="24"/>
          <w:szCs w:val="24"/>
          <w:lang w:val="bg-BG"/>
        </w:rPr>
        <w:t xml:space="preserve">Неработене </w:t>
      </w:r>
      <w:r w:rsidRPr="0085622A">
        <w:rPr>
          <w:noProof/>
          <w:sz w:val="24"/>
          <w:szCs w:val="24"/>
        </w:rPr>
        <w:t>на контактните пътища</w:t>
      </w:r>
    </w:p>
    <w:p w:rsidR="008D1FF4" w:rsidRPr="0085622A" w:rsidRDefault="008D1FF4" w:rsidP="0085622A">
      <w:pPr>
        <w:numPr>
          <w:ilvl w:val="0"/>
          <w:numId w:val="9"/>
        </w:numPr>
        <w:suppressAutoHyphens w:val="0"/>
        <w:jc w:val="both"/>
        <w:rPr>
          <w:noProof/>
          <w:sz w:val="24"/>
          <w:szCs w:val="24"/>
        </w:rPr>
      </w:pPr>
      <w:r w:rsidRPr="0085622A">
        <w:rPr>
          <w:noProof/>
          <w:sz w:val="24"/>
          <w:szCs w:val="24"/>
        </w:rPr>
        <w:t>Неточна изработка или монт</w:t>
      </w:r>
      <w:r w:rsidRPr="0085622A">
        <w:rPr>
          <w:noProof/>
          <w:sz w:val="24"/>
          <w:szCs w:val="24"/>
          <w:lang w:val="bg-BG"/>
        </w:rPr>
        <w:t>а</w:t>
      </w:r>
      <w:r w:rsidRPr="0085622A">
        <w:rPr>
          <w:noProof/>
          <w:sz w:val="24"/>
          <w:szCs w:val="24"/>
        </w:rPr>
        <w:t>ж на изделие</w:t>
      </w:r>
    </w:p>
    <w:p w:rsidR="007545C9" w:rsidRPr="0085622A" w:rsidRDefault="007545C9" w:rsidP="0085622A">
      <w:pPr>
        <w:tabs>
          <w:tab w:val="left" w:pos="2760"/>
        </w:tabs>
        <w:ind w:left="1470"/>
        <w:jc w:val="both"/>
        <w:rPr>
          <w:sz w:val="24"/>
          <w:szCs w:val="24"/>
          <w:lang w:val="bg-BG"/>
        </w:rPr>
      </w:pPr>
    </w:p>
    <w:p w:rsidR="008D1FF4" w:rsidRPr="0085622A" w:rsidRDefault="008D1FF4" w:rsidP="0085622A">
      <w:pPr>
        <w:tabs>
          <w:tab w:val="left" w:pos="2760"/>
        </w:tabs>
        <w:ind w:left="1470"/>
        <w:jc w:val="both"/>
        <w:rPr>
          <w:sz w:val="24"/>
          <w:szCs w:val="24"/>
          <w:lang w:val="bg-BG"/>
        </w:rPr>
      </w:pPr>
    </w:p>
    <w:p w:rsidR="002C727A" w:rsidRDefault="007545C9" w:rsidP="002C727A">
      <w:pPr>
        <w:jc w:val="both"/>
        <w:rPr>
          <w:sz w:val="24"/>
          <w:szCs w:val="24"/>
        </w:rPr>
      </w:pPr>
      <w:r w:rsidRPr="0085622A">
        <w:rPr>
          <w:sz w:val="24"/>
          <w:szCs w:val="24"/>
          <w:lang w:val="bg-BG"/>
        </w:rPr>
        <w:t xml:space="preserve"> </w:t>
      </w:r>
    </w:p>
    <w:p w:rsidR="007545C9" w:rsidRPr="002C727A" w:rsidRDefault="007545C9" w:rsidP="002C727A">
      <w:pPr>
        <w:ind w:left="369" w:firstLine="708"/>
        <w:jc w:val="center"/>
        <w:rPr>
          <w:sz w:val="24"/>
          <w:szCs w:val="24"/>
          <w:lang w:val="bg-BG"/>
        </w:rPr>
      </w:pPr>
      <w:r w:rsidRPr="0085622A">
        <w:rPr>
          <w:b/>
          <w:sz w:val="32"/>
          <w:szCs w:val="32"/>
          <w:u w:val="single"/>
        </w:rPr>
        <w:t xml:space="preserve">II. </w:t>
      </w:r>
      <w:proofErr w:type="spellStart"/>
      <w:r w:rsidRPr="0085622A">
        <w:rPr>
          <w:b/>
          <w:sz w:val="32"/>
          <w:szCs w:val="32"/>
          <w:u w:val="single"/>
        </w:rPr>
        <w:t>Функционален</w:t>
      </w:r>
      <w:proofErr w:type="spellEnd"/>
      <w:r w:rsidRPr="0085622A">
        <w:rPr>
          <w:b/>
          <w:sz w:val="32"/>
          <w:szCs w:val="32"/>
          <w:u w:val="single"/>
        </w:rPr>
        <w:t xml:space="preserve"> </w:t>
      </w:r>
      <w:proofErr w:type="spellStart"/>
      <w:r w:rsidRPr="0085622A">
        <w:rPr>
          <w:b/>
          <w:sz w:val="32"/>
          <w:szCs w:val="32"/>
          <w:u w:val="single"/>
        </w:rPr>
        <w:t>анализ</w:t>
      </w:r>
      <w:proofErr w:type="spellEnd"/>
    </w:p>
    <w:p w:rsidR="007545C9" w:rsidRPr="0085622A" w:rsidRDefault="007545C9" w:rsidP="0085622A">
      <w:pPr>
        <w:ind w:left="360"/>
        <w:jc w:val="both"/>
        <w:rPr>
          <w:sz w:val="24"/>
          <w:szCs w:val="24"/>
        </w:rPr>
      </w:pPr>
    </w:p>
    <w:p w:rsidR="00F9174A" w:rsidRPr="0085622A" w:rsidRDefault="007545C9" w:rsidP="0085622A">
      <w:pPr>
        <w:numPr>
          <w:ilvl w:val="1"/>
          <w:numId w:val="4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85622A">
        <w:rPr>
          <w:b/>
          <w:sz w:val="28"/>
          <w:szCs w:val="28"/>
          <w:lang w:val="ru-RU"/>
        </w:rPr>
        <w:t>Определяне на ГФ</w:t>
      </w:r>
      <w:r w:rsidRPr="0085622A">
        <w:rPr>
          <w:sz w:val="24"/>
          <w:szCs w:val="24"/>
          <w:lang w:val="ru-RU"/>
        </w:rPr>
        <w:t xml:space="preserve"> –</w:t>
      </w:r>
      <w:r w:rsidR="0080731F" w:rsidRPr="0085622A">
        <w:rPr>
          <w:sz w:val="24"/>
          <w:szCs w:val="24"/>
        </w:rPr>
        <w:t xml:space="preserve"> </w:t>
      </w:r>
      <w:proofErr w:type="spellStart"/>
      <w:r w:rsidR="0080731F" w:rsidRPr="0085622A">
        <w:rPr>
          <w:sz w:val="24"/>
          <w:szCs w:val="24"/>
        </w:rPr>
        <w:t>включване</w:t>
      </w:r>
      <w:proofErr w:type="spellEnd"/>
      <w:r w:rsidR="0080731F" w:rsidRPr="0085622A">
        <w:rPr>
          <w:sz w:val="24"/>
          <w:szCs w:val="24"/>
        </w:rPr>
        <w:t>/</w:t>
      </w:r>
      <w:proofErr w:type="spellStart"/>
      <w:r w:rsidR="0080731F" w:rsidRPr="0085622A">
        <w:rPr>
          <w:sz w:val="24"/>
          <w:szCs w:val="24"/>
        </w:rPr>
        <w:t>изключване</w:t>
      </w:r>
      <w:proofErr w:type="spellEnd"/>
      <w:r w:rsidR="0080731F" w:rsidRPr="0085622A">
        <w:rPr>
          <w:sz w:val="24"/>
          <w:szCs w:val="24"/>
        </w:rPr>
        <w:t xml:space="preserve"> </w:t>
      </w:r>
      <w:proofErr w:type="spellStart"/>
      <w:r w:rsidR="0080731F" w:rsidRPr="0085622A">
        <w:rPr>
          <w:sz w:val="24"/>
          <w:szCs w:val="24"/>
        </w:rPr>
        <w:t>на</w:t>
      </w:r>
      <w:proofErr w:type="spellEnd"/>
      <w:r w:rsidR="0080731F" w:rsidRPr="0085622A">
        <w:rPr>
          <w:sz w:val="24"/>
          <w:szCs w:val="24"/>
        </w:rPr>
        <w:t xml:space="preserve"> е</w:t>
      </w:r>
      <w:r w:rsidR="00E72DF2" w:rsidRPr="0085622A">
        <w:rPr>
          <w:sz w:val="24"/>
          <w:szCs w:val="24"/>
          <w:lang w:val="bg-BG"/>
        </w:rPr>
        <w:t>л. верига</w:t>
      </w:r>
      <w:r w:rsidRPr="0085622A">
        <w:rPr>
          <w:sz w:val="24"/>
          <w:szCs w:val="24"/>
          <w:lang w:val="ru-RU"/>
        </w:rPr>
        <w:t>;</w:t>
      </w:r>
    </w:p>
    <w:p w:rsidR="007545C9" w:rsidRPr="0085622A" w:rsidRDefault="00F9174A" w:rsidP="0085622A">
      <w:pPr>
        <w:numPr>
          <w:ilvl w:val="1"/>
          <w:numId w:val="4"/>
        </w:numPr>
        <w:tabs>
          <w:tab w:val="left" w:pos="720"/>
        </w:tabs>
        <w:jc w:val="both"/>
        <w:rPr>
          <w:b/>
          <w:sz w:val="28"/>
          <w:szCs w:val="28"/>
          <w:lang w:val="ru-RU"/>
        </w:rPr>
      </w:pPr>
      <w:proofErr w:type="spellStart"/>
      <w:r w:rsidRPr="0085622A">
        <w:rPr>
          <w:b/>
          <w:sz w:val="28"/>
          <w:szCs w:val="28"/>
        </w:rPr>
        <w:t>O</w:t>
      </w:r>
      <w:r w:rsidR="007545C9" w:rsidRPr="0085622A">
        <w:rPr>
          <w:b/>
          <w:sz w:val="28"/>
          <w:szCs w:val="28"/>
        </w:rPr>
        <w:t>сновни</w:t>
      </w:r>
      <w:proofErr w:type="spellEnd"/>
      <w:r w:rsidR="007545C9" w:rsidRPr="0085622A">
        <w:rPr>
          <w:b/>
          <w:sz w:val="28"/>
          <w:szCs w:val="28"/>
        </w:rPr>
        <w:t xml:space="preserve"> </w:t>
      </w:r>
      <w:proofErr w:type="spellStart"/>
      <w:r w:rsidR="007545C9" w:rsidRPr="0085622A">
        <w:rPr>
          <w:b/>
          <w:sz w:val="28"/>
          <w:szCs w:val="28"/>
        </w:rPr>
        <w:t>функции</w:t>
      </w:r>
      <w:proofErr w:type="spellEnd"/>
      <w:r w:rsidR="007545C9" w:rsidRPr="0085622A">
        <w:rPr>
          <w:b/>
          <w:sz w:val="28"/>
          <w:szCs w:val="28"/>
        </w:rPr>
        <w:t xml:space="preserve">: </w:t>
      </w:r>
    </w:p>
    <w:p w:rsidR="00F9174A" w:rsidRPr="0085622A" w:rsidRDefault="00F9174A" w:rsidP="0085622A">
      <w:pPr>
        <w:tabs>
          <w:tab w:val="left" w:pos="720"/>
        </w:tabs>
        <w:ind w:left="720"/>
        <w:jc w:val="both"/>
        <w:rPr>
          <w:b/>
          <w:sz w:val="24"/>
          <w:szCs w:val="24"/>
          <w:lang w:val="ru-RU"/>
        </w:rPr>
      </w:pPr>
    </w:p>
    <w:p w:rsidR="000A6378" w:rsidRPr="0085622A" w:rsidRDefault="000A6378" w:rsidP="0085622A">
      <w:pPr>
        <w:pStyle w:val="ListParagraph"/>
        <w:ind w:left="1800"/>
        <w:jc w:val="both"/>
        <w:rPr>
          <w:noProof/>
          <w:sz w:val="24"/>
          <w:szCs w:val="24"/>
        </w:rPr>
      </w:pPr>
      <w:r w:rsidRPr="0085622A">
        <w:rPr>
          <w:b/>
          <w:sz w:val="24"/>
          <w:szCs w:val="24"/>
        </w:rPr>
        <w:t xml:space="preserve">F1 - </w:t>
      </w:r>
      <w:r w:rsidRPr="0085622A">
        <w:rPr>
          <w:noProof/>
          <w:sz w:val="24"/>
          <w:szCs w:val="24"/>
        </w:rPr>
        <w:t>Въвеждане на механична енергия</w:t>
      </w:r>
    </w:p>
    <w:p w:rsidR="000A6378" w:rsidRPr="0085622A" w:rsidRDefault="000A6378" w:rsidP="0085622A">
      <w:pPr>
        <w:pStyle w:val="ListParagraph"/>
        <w:ind w:left="1800"/>
        <w:jc w:val="both"/>
        <w:rPr>
          <w:noProof/>
          <w:sz w:val="24"/>
          <w:szCs w:val="24"/>
        </w:rPr>
      </w:pPr>
      <w:r w:rsidRPr="0085622A">
        <w:rPr>
          <w:b/>
          <w:noProof/>
          <w:sz w:val="24"/>
          <w:szCs w:val="24"/>
        </w:rPr>
        <w:t xml:space="preserve">F2 - </w:t>
      </w:r>
      <w:r w:rsidRPr="0085622A">
        <w:rPr>
          <w:noProof/>
          <w:sz w:val="24"/>
          <w:szCs w:val="24"/>
        </w:rPr>
        <w:t>Преместване на контактуващи елементи</w:t>
      </w:r>
    </w:p>
    <w:p w:rsidR="000A6378" w:rsidRPr="0085622A" w:rsidRDefault="000A6378" w:rsidP="0085622A">
      <w:pPr>
        <w:pStyle w:val="ListParagraph"/>
        <w:ind w:left="1800"/>
        <w:jc w:val="both"/>
        <w:rPr>
          <w:noProof/>
          <w:sz w:val="24"/>
          <w:szCs w:val="24"/>
        </w:rPr>
      </w:pPr>
      <w:r w:rsidRPr="0085622A">
        <w:rPr>
          <w:b/>
          <w:noProof/>
          <w:sz w:val="24"/>
          <w:szCs w:val="24"/>
        </w:rPr>
        <w:t xml:space="preserve">F3 - </w:t>
      </w:r>
      <w:r w:rsidRPr="0085622A">
        <w:rPr>
          <w:noProof/>
          <w:sz w:val="24"/>
          <w:szCs w:val="24"/>
        </w:rPr>
        <w:t>Въвеждане и извеждане на ел. енергия</w:t>
      </w:r>
    </w:p>
    <w:p w:rsidR="000A6378" w:rsidRPr="0085622A" w:rsidRDefault="000A6378" w:rsidP="0085622A">
      <w:pPr>
        <w:pStyle w:val="ListParagraph"/>
        <w:ind w:left="1800"/>
        <w:jc w:val="both"/>
        <w:rPr>
          <w:noProof/>
          <w:sz w:val="24"/>
          <w:szCs w:val="24"/>
        </w:rPr>
      </w:pPr>
      <w:r w:rsidRPr="0085622A">
        <w:rPr>
          <w:b/>
          <w:noProof/>
          <w:sz w:val="24"/>
          <w:szCs w:val="24"/>
        </w:rPr>
        <w:t xml:space="preserve">F4 - </w:t>
      </w:r>
      <w:r w:rsidRPr="0085622A">
        <w:rPr>
          <w:noProof/>
          <w:sz w:val="24"/>
          <w:szCs w:val="24"/>
        </w:rPr>
        <w:t>Закрепване</w:t>
      </w:r>
    </w:p>
    <w:p w:rsidR="000A6378" w:rsidRPr="0085622A" w:rsidRDefault="000A6378" w:rsidP="0085622A">
      <w:pPr>
        <w:pStyle w:val="ListParagraph"/>
        <w:ind w:left="1800"/>
        <w:jc w:val="both"/>
        <w:rPr>
          <w:noProof/>
          <w:sz w:val="24"/>
          <w:szCs w:val="24"/>
        </w:rPr>
      </w:pPr>
      <w:r w:rsidRPr="0085622A">
        <w:rPr>
          <w:b/>
          <w:noProof/>
          <w:sz w:val="24"/>
          <w:szCs w:val="24"/>
        </w:rPr>
        <w:t xml:space="preserve">F5 - </w:t>
      </w:r>
      <w:r w:rsidRPr="0085622A">
        <w:rPr>
          <w:noProof/>
          <w:sz w:val="24"/>
          <w:szCs w:val="24"/>
        </w:rPr>
        <w:t>Изолация</w:t>
      </w:r>
    </w:p>
    <w:p w:rsidR="000A6378" w:rsidRPr="0085622A" w:rsidRDefault="000A6378" w:rsidP="0085622A">
      <w:pPr>
        <w:pStyle w:val="ListParagraph"/>
        <w:ind w:left="1800"/>
        <w:jc w:val="both"/>
        <w:rPr>
          <w:noProof/>
          <w:sz w:val="24"/>
          <w:szCs w:val="24"/>
        </w:rPr>
      </w:pPr>
      <w:r w:rsidRPr="0085622A">
        <w:rPr>
          <w:b/>
          <w:noProof/>
          <w:sz w:val="24"/>
          <w:szCs w:val="24"/>
        </w:rPr>
        <w:t xml:space="preserve">F6 - </w:t>
      </w:r>
      <w:r w:rsidRPr="0085622A">
        <w:rPr>
          <w:noProof/>
          <w:sz w:val="24"/>
          <w:szCs w:val="24"/>
        </w:rPr>
        <w:t>Връщане в начално положение</w:t>
      </w:r>
    </w:p>
    <w:p w:rsidR="000A6378" w:rsidRPr="0085622A" w:rsidRDefault="000A6378" w:rsidP="0085622A">
      <w:pPr>
        <w:pStyle w:val="ListParagraph"/>
        <w:ind w:left="1800"/>
        <w:jc w:val="both"/>
        <w:rPr>
          <w:noProof/>
          <w:sz w:val="24"/>
          <w:szCs w:val="24"/>
        </w:rPr>
      </w:pPr>
      <w:r w:rsidRPr="0085622A">
        <w:rPr>
          <w:b/>
          <w:sz w:val="24"/>
          <w:szCs w:val="24"/>
        </w:rPr>
        <w:t xml:space="preserve">F7 - </w:t>
      </w:r>
      <w:r w:rsidRPr="0085622A">
        <w:rPr>
          <w:noProof/>
          <w:sz w:val="24"/>
          <w:szCs w:val="24"/>
        </w:rPr>
        <w:t>Ограничаване</w:t>
      </w: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</w:rPr>
      </w:pPr>
    </w:p>
    <w:p w:rsidR="000A6378" w:rsidRPr="0085622A" w:rsidRDefault="000A6378" w:rsidP="0085622A">
      <w:pPr>
        <w:ind w:left="36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0A6378" w:rsidRPr="0085622A" w:rsidTr="007E4961">
        <w:tc>
          <w:tcPr>
            <w:tcW w:w="1116" w:type="dxa"/>
            <w:vMerge w:val="restart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Детайл №</w:t>
            </w:r>
          </w:p>
        </w:tc>
        <w:tc>
          <w:tcPr>
            <w:tcW w:w="7812" w:type="dxa"/>
            <w:gridSpan w:val="7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Функция</w:t>
            </w:r>
          </w:p>
        </w:tc>
      </w:tr>
      <w:tr w:rsidR="000A6378" w:rsidRPr="0085622A" w:rsidTr="000A6378">
        <w:tc>
          <w:tcPr>
            <w:tcW w:w="1116" w:type="dxa"/>
            <w:vMerge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  <w:lang w:val="bg-BG"/>
              </w:rPr>
              <w:t>F1</w:t>
            </w:r>
          </w:p>
        </w:tc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F2</w:t>
            </w:r>
          </w:p>
        </w:tc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F3</w:t>
            </w:r>
          </w:p>
        </w:tc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F4</w:t>
            </w:r>
          </w:p>
        </w:tc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F5</w:t>
            </w:r>
          </w:p>
        </w:tc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F6</w:t>
            </w:r>
          </w:p>
        </w:tc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F7</w:t>
            </w: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378" w:rsidRPr="0085622A" w:rsidTr="000A6378">
        <w:tc>
          <w:tcPr>
            <w:tcW w:w="1116" w:type="dxa"/>
          </w:tcPr>
          <w:p w:rsidR="000A6378" w:rsidRPr="0085622A" w:rsidRDefault="00DF22E3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0A6378" w:rsidP="00856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0A6378" w:rsidRPr="0085622A" w:rsidRDefault="00A84D52" w:rsidP="0085622A">
            <w:pPr>
              <w:jc w:val="center"/>
              <w:rPr>
                <w:b/>
                <w:sz w:val="24"/>
                <w:szCs w:val="24"/>
              </w:rPr>
            </w:pPr>
            <w:r w:rsidRPr="0085622A">
              <w:rPr>
                <w:b/>
                <w:sz w:val="24"/>
                <w:szCs w:val="24"/>
              </w:rPr>
              <w:t>+</w:t>
            </w:r>
          </w:p>
        </w:tc>
      </w:tr>
    </w:tbl>
    <w:p w:rsidR="000A6378" w:rsidRPr="0085622A" w:rsidRDefault="000A6378" w:rsidP="0085622A">
      <w:pPr>
        <w:ind w:left="360"/>
        <w:jc w:val="both"/>
        <w:rPr>
          <w:b/>
          <w:sz w:val="24"/>
          <w:szCs w:val="24"/>
        </w:rPr>
      </w:pPr>
    </w:p>
    <w:p w:rsidR="001C71E8" w:rsidRPr="0085622A" w:rsidRDefault="001C71E8" w:rsidP="0085622A">
      <w:pPr>
        <w:pStyle w:val="BodyTextInden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>детайл 1 - обединява всички детайли</w:t>
      </w:r>
    </w:p>
    <w:p w:rsidR="001C71E8" w:rsidRPr="0085622A" w:rsidRDefault="001C71E8" w:rsidP="0085622A">
      <w:pPr>
        <w:pStyle w:val="BodyTextInden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>детайли 2, 5, 6, 12, 22 – изолация</w:t>
      </w:r>
    </w:p>
    <w:p w:rsidR="001C71E8" w:rsidRPr="0085622A" w:rsidRDefault="001C71E8" w:rsidP="0085622A">
      <w:pPr>
        <w:pStyle w:val="BodyTextInden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>детайли 3, 4, 8, 19, 20, 21 – включват или изключват електрическа верига</w:t>
      </w:r>
    </w:p>
    <w:p w:rsidR="001C71E8" w:rsidRPr="0085622A" w:rsidRDefault="001C71E8" w:rsidP="0085622A">
      <w:pPr>
        <w:pStyle w:val="BodyTextInden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>детайл 9 – вход за механична енергия</w:t>
      </w:r>
    </w:p>
    <w:p w:rsidR="001C71E8" w:rsidRPr="0085622A" w:rsidRDefault="001C71E8" w:rsidP="0085622A">
      <w:pPr>
        <w:pStyle w:val="BodyTextInden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>детайли 18, 25 – ограничава</w:t>
      </w:r>
    </w:p>
    <w:p w:rsidR="001C71E8" w:rsidRPr="0085622A" w:rsidRDefault="001C71E8" w:rsidP="0085622A">
      <w:pPr>
        <w:pStyle w:val="BodyTextInden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>детайли 7, 10, 11, 13, 14, 15, 16, 17, 23, 24 – закрепване</w:t>
      </w: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1C71E8" w:rsidRPr="0085622A" w:rsidRDefault="001C71E8" w:rsidP="0085622A">
      <w:pPr>
        <w:ind w:left="360"/>
        <w:jc w:val="both"/>
        <w:rPr>
          <w:b/>
          <w:sz w:val="24"/>
          <w:szCs w:val="24"/>
          <w:u w:val="single"/>
          <w:lang w:val="ru-RU"/>
        </w:rPr>
      </w:pPr>
    </w:p>
    <w:p w:rsidR="007545C9" w:rsidRPr="005413C4" w:rsidRDefault="007545C9" w:rsidP="005413C4">
      <w:pPr>
        <w:ind w:left="360"/>
        <w:jc w:val="center"/>
        <w:rPr>
          <w:b/>
          <w:sz w:val="32"/>
          <w:szCs w:val="32"/>
          <w:u w:val="single"/>
          <w:lang w:val="ru-RU"/>
        </w:rPr>
      </w:pPr>
      <w:r w:rsidRPr="005413C4">
        <w:rPr>
          <w:b/>
          <w:sz w:val="32"/>
          <w:szCs w:val="32"/>
          <w:u w:val="single"/>
          <w:lang w:val="ru-RU"/>
        </w:rPr>
        <w:t>II. Оценка на изделието</w:t>
      </w:r>
    </w:p>
    <w:p w:rsidR="007545C9" w:rsidRPr="0085622A" w:rsidRDefault="007545C9" w:rsidP="0085622A">
      <w:pPr>
        <w:ind w:left="708"/>
        <w:jc w:val="both"/>
        <w:rPr>
          <w:b/>
          <w:sz w:val="24"/>
          <w:szCs w:val="24"/>
          <w:lang w:val="ru-RU"/>
        </w:rPr>
      </w:pPr>
    </w:p>
    <w:p w:rsidR="007545C9" w:rsidRPr="0085622A" w:rsidRDefault="007545C9" w:rsidP="0085622A">
      <w:pPr>
        <w:ind w:left="708"/>
        <w:jc w:val="both"/>
        <w:rPr>
          <w:b/>
          <w:sz w:val="24"/>
          <w:szCs w:val="24"/>
          <w:lang w:val="ru-RU"/>
        </w:rPr>
      </w:pPr>
    </w:p>
    <w:p w:rsidR="007545C9" w:rsidRPr="005413C4" w:rsidRDefault="007545C9" w:rsidP="0085622A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5413C4">
        <w:rPr>
          <w:b/>
          <w:sz w:val="28"/>
          <w:szCs w:val="28"/>
        </w:rPr>
        <w:t>Функционално</w:t>
      </w:r>
      <w:proofErr w:type="spellEnd"/>
      <w:r w:rsidRPr="005413C4">
        <w:rPr>
          <w:b/>
          <w:sz w:val="28"/>
          <w:szCs w:val="28"/>
        </w:rPr>
        <w:t xml:space="preserve"> – </w:t>
      </w:r>
      <w:proofErr w:type="spellStart"/>
      <w:r w:rsidRPr="005413C4">
        <w:rPr>
          <w:b/>
          <w:sz w:val="28"/>
          <w:szCs w:val="28"/>
        </w:rPr>
        <w:t>стойностна</w:t>
      </w:r>
      <w:proofErr w:type="spellEnd"/>
      <w:r w:rsidRPr="005413C4">
        <w:rPr>
          <w:b/>
          <w:sz w:val="28"/>
          <w:szCs w:val="28"/>
        </w:rPr>
        <w:t xml:space="preserve"> </w:t>
      </w:r>
      <w:proofErr w:type="spellStart"/>
      <w:r w:rsidRPr="005413C4">
        <w:rPr>
          <w:b/>
          <w:sz w:val="28"/>
          <w:szCs w:val="28"/>
        </w:rPr>
        <w:t>оценка</w:t>
      </w:r>
      <w:proofErr w:type="spellEnd"/>
      <w:r w:rsidRPr="005413C4">
        <w:rPr>
          <w:sz w:val="28"/>
          <w:szCs w:val="28"/>
        </w:rPr>
        <w:t>:</w:t>
      </w:r>
    </w:p>
    <w:p w:rsidR="007545C9" w:rsidRPr="005413C4" w:rsidRDefault="007545C9" w:rsidP="0085622A">
      <w:pPr>
        <w:pStyle w:val="ListParagraph"/>
        <w:numPr>
          <w:ilvl w:val="1"/>
          <w:numId w:val="20"/>
        </w:numPr>
        <w:jc w:val="both"/>
        <w:rPr>
          <w:b/>
          <w:sz w:val="28"/>
          <w:szCs w:val="28"/>
        </w:rPr>
      </w:pPr>
      <w:proofErr w:type="spellStart"/>
      <w:r w:rsidRPr="005413C4">
        <w:rPr>
          <w:b/>
          <w:sz w:val="28"/>
          <w:szCs w:val="28"/>
        </w:rPr>
        <w:t>Определяне</w:t>
      </w:r>
      <w:proofErr w:type="spellEnd"/>
      <w:r w:rsidRPr="005413C4">
        <w:rPr>
          <w:b/>
          <w:sz w:val="28"/>
          <w:szCs w:val="28"/>
        </w:rPr>
        <w:t xml:space="preserve"> </w:t>
      </w:r>
      <w:proofErr w:type="spellStart"/>
      <w:r w:rsidRPr="005413C4">
        <w:rPr>
          <w:b/>
          <w:sz w:val="28"/>
          <w:szCs w:val="28"/>
        </w:rPr>
        <w:t>значимостта</w:t>
      </w:r>
      <w:proofErr w:type="spellEnd"/>
      <w:r w:rsidRPr="005413C4">
        <w:rPr>
          <w:b/>
          <w:sz w:val="28"/>
          <w:szCs w:val="28"/>
        </w:rPr>
        <w:t xml:space="preserve"> </w:t>
      </w:r>
      <w:proofErr w:type="spellStart"/>
      <w:r w:rsidRPr="005413C4">
        <w:rPr>
          <w:b/>
          <w:sz w:val="28"/>
          <w:szCs w:val="28"/>
        </w:rPr>
        <w:t>на</w:t>
      </w:r>
      <w:proofErr w:type="spellEnd"/>
      <w:r w:rsidRPr="005413C4">
        <w:rPr>
          <w:b/>
          <w:sz w:val="28"/>
          <w:szCs w:val="28"/>
        </w:rPr>
        <w:t xml:space="preserve"> </w:t>
      </w:r>
      <w:proofErr w:type="spellStart"/>
      <w:r w:rsidRPr="005413C4">
        <w:rPr>
          <w:b/>
          <w:sz w:val="28"/>
          <w:szCs w:val="28"/>
        </w:rPr>
        <w:t>всяка</w:t>
      </w:r>
      <w:proofErr w:type="spellEnd"/>
      <w:r w:rsidRPr="005413C4">
        <w:rPr>
          <w:b/>
          <w:sz w:val="28"/>
          <w:szCs w:val="28"/>
        </w:rPr>
        <w:t xml:space="preserve"> </w:t>
      </w:r>
      <w:proofErr w:type="spellStart"/>
      <w:r w:rsidRPr="005413C4">
        <w:rPr>
          <w:b/>
          <w:sz w:val="28"/>
          <w:szCs w:val="28"/>
        </w:rPr>
        <w:t>функция</w:t>
      </w:r>
      <w:proofErr w:type="spellEnd"/>
      <w:r w:rsidRPr="005413C4">
        <w:rPr>
          <w:b/>
          <w:sz w:val="28"/>
          <w:szCs w:val="28"/>
        </w:rPr>
        <w:t>:</w:t>
      </w: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  <w:proofErr w:type="spellStart"/>
      <w:proofErr w:type="gramStart"/>
      <w:r w:rsidRPr="0085622A">
        <w:rPr>
          <w:sz w:val="24"/>
          <w:szCs w:val="24"/>
        </w:rPr>
        <w:t>Съобразявайки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се</w:t>
      </w:r>
      <w:proofErr w:type="spellEnd"/>
      <w:r w:rsidRPr="0085622A">
        <w:rPr>
          <w:sz w:val="24"/>
          <w:szCs w:val="24"/>
        </w:rPr>
        <w:t xml:space="preserve"> с </w:t>
      </w:r>
      <w:proofErr w:type="spellStart"/>
      <w:r w:rsidRPr="0085622A">
        <w:rPr>
          <w:sz w:val="24"/>
          <w:szCs w:val="24"/>
        </w:rPr>
        <w:t>гл</w:t>
      </w:r>
      <w:r w:rsidR="00F31CE4" w:rsidRPr="0085622A">
        <w:rPr>
          <w:sz w:val="24"/>
          <w:szCs w:val="24"/>
        </w:rPr>
        <w:t>a</w:t>
      </w:r>
      <w:r w:rsidR="00172C79" w:rsidRPr="0085622A">
        <w:rPr>
          <w:sz w:val="24"/>
          <w:szCs w:val="24"/>
        </w:rPr>
        <w:t>вната</w:t>
      </w:r>
      <w:proofErr w:type="spellEnd"/>
      <w:r w:rsidR="00172C79" w:rsidRPr="0085622A">
        <w:rPr>
          <w:sz w:val="24"/>
          <w:szCs w:val="24"/>
        </w:rPr>
        <w:t xml:space="preserve"> </w:t>
      </w:r>
      <w:proofErr w:type="spellStart"/>
      <w:r w:rsidR="00172C79" w:rsidRPr="0085622A">
        <w:rPr>
          <w:sz w:val="24"/>
          <w:szCs w:val="24"/>
        </w:rPr>
        <w:t>функция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на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изделието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се</w:t>
      </w:r>
      <w:proofErr w:type="spellEnd"/>
      <w:r w:rsidR="00C032C4" w:rsidRPr="0085622A">
        <w:rPr>
          <w:sz w:val="24"/>
          <w:szCs w:val="24"/>
        </w:rPr>
        <w:t xml:space="preserve"> </w:t>
      </w:r>
      <w:proofErr w:type="spellStart"/>
      <w:r w:rsidR="00C032C4" w:rsidRPr="0085622A">
        <w:rPr>
          <w:sz w:val="24"/>
          <w:szCs w:val="24"/>
        </w:rPr>
        <w:t>вижда</w:t>
      </w:r>
      <w:proofErr w:type="spellEnd"/>
      <w:r w:rsidR="00C032C4" w:rsidRPr="0085622A">
        <w:rPr>
          <w:sz w:val="24"/>
          <w:szCs w:val="24"/>
        </w:rPr>
        <w:t xml:space="preserve">, </w:t>
      </w:r>
      <w:proofErr w:type="spellStart"/>
      <w:r w:rsidR="00C032C4" w:rsidRPr="0085622A">
        <w:rPr>
          <w:sz w:val="24"/>
          <w:szCs w:val="24"/>
        </w:rPr>
        <w:t>че</w:t>
      </w:r>
      <w:proofErr w:type="spellEnd"/>
      <w:r w:rsidR="00C032C4" w:rsidRPr="0085622A">
        <w:rPr>
          <w:sz w:val="24"/>
          <w:szCs w:val="24"/>
        </w:rPr>
        <w:t xml:space="preserve"> F2</w:t>
      </w:r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се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доближава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най</w:t>
      </w:r>
      <w:r w:rsidR="00C032C4" w:rsidRPr="0085622A">
        <w:rPr>
          <w:sz w:val="24"/>
          <w:szCs w:val="24"/>
        </w:rPr>
        <w:t>-много</w:t>
      </w:r>
      <w:proofErr w:type="spellEnd"/>
      <w:r w:rsidR="00C032C4" w:rsidRPr="0085622A">
        <w:rPr>
          <w:sz w:val="24"/>
          <w:szCs w:val="24"/>
        </w:rPr>
        <w:t xml:space="preserve"> </w:t>
      </w:r>
      <w:proofErr w:type="spellStart"/>
      <w:r w:rsidR="00C032C4" w:rsidRPr="0085622A">
        <w:rPr>
          <w:sz w:val="24"/>
          <w:szCs w:val="24"/>
        </w:rPr>
        <w:t>до</w:t>
      </w:r>
      <w:proofErr w:type="spellEnd"/>
      <w:r w:rsidR="00C032C4" w:rsidRPr="0085622A">
        <w:rPr>
          <w:sz w:val="24"/>
          <w:szCs w:val="24"/>
        </w:rPr>
        <w:t xml:space="preserve"> </w:t>
      </w:r>
      <w:proofErr w:type="spellStart"/>
      <w:r w:rsidR="00C032C4" w:rsidRPr="0085622A">
        <w:rPr>
          <w:sz w:val="24"/>
          <w:szCs w:val="24"/>
        </w:rPr>
        <w:t>нея</w:t>
      </w:r>
      <w:proofErr w:type="spellEnd"/>
      <w:r w:rsidR="00C032C4" w:rsidRPr="0085622A">
        <w:rPr>
          <w:sz w:val="24"/>
          <w:szCs w:val="24"/>
        </w:rPr>
        <w:t>.</w:t>
      </w:r>
      <w:proofErr w:type="gramEnd"/>
      <w:r w:rsidR="00C032C4" w:rsidRPr="0085622A">
        <w:rPr>
          <w:sz w:val="24"/>
          <w:szCs w:val="24"/>
        </w:rPr>
        <w:t xml:space="preserve"> </w:t>
      </w:r>
      <w:proofErr w:type="spellStart"/>
      <w:proofErr w:type="gramStart"/>
      <w:r w:rsidR="00C032C4" w:rsidRPr="0085622A">
        <w:rPr>
          <w:sz w:val="24"/>
          <w:szCs w:val="24"/>
        </w:rPr>
        <w:t>Функциите</w:t>
      </w:r>
      <w:proofErr w:type="spellEnd"/>
      <w:r w:rsidR="00C032C4" w:rsidRPr="0085622A">
        <w:rPr>
          <w:sz w:val="24"/>
          <w:szCs w:val="24"/>
        </w:rPr>
        <w:t xml:space="preserve"> F1,</w:t>
      </w:r>
      <w:r w:rsidRPr="0085622A">
        <w:rPr>
          <w:sz w:val="24"/>
          <w:szCs w:val="24"/>
        </w:rPr>
        <w:t xml:space="preserve"> F3</w:t>
      </w:r>
      <w:r w:rsidR="00C032C4" w:rsidRPr="0085622A">
        <w:rPr>
          <w:sz w:val="24"/>
          <w:szCs w:val="24"/>
        </w:rPr>
        <w:t xml:space="preserve"> и F</w:t>
      </w:r>
      <w:r w:rsidR="00C032C4" w:rsidRPr="0085622A">
        <w:rPr>
          <w:sz w:val="24"/>
          <w:szCs w:val="24"/>
          <w:lang w:val="bg-BG"/>
        </w:rPr>
        <w:t>4</w:t>
      </w:r>
      <w:r w:rsidR="00C032C4" w:rsidRPr="0085622A">
        <w:rPr>
          <w:sz w:val="24"/>
          <w:szCs w:val="24"/>
        </w:rPr>
        <w:t xml:space="preserve"> </w:t>
      </w:r>
      <w:proofErr w:type="spellStart"/>
      <w:r w:rsidR="00C032C4" w:rsidRPr="0085622A">
        <w:rPr>
          <w:sz w:val="24"/>
          <w:szCs w:val="24"/>
        </w:rPr>
        <w:t>са</w:t>
      </w:r>
      <w:proofErr w:type="spellEnd"/>
      <w:r w:rsidR="00C032C4" w:rsidRPr="0085622A">
        <w:rPr>
          <w:sz w:val="24"/>
          <w:szCs w:val="24"/>
        </w:rPr>
        <w:t xml:space="preserve"> “</w:t>
      </w:r>
      <w:proofErr w:type="spellStart"/>
      <w:r w:rsidR="00C032C4" w:rsidRPr="0085622A">
        <w:rPr>
          <w:sz w:val="24"/>
          <w:szCs w:val="24"/>
        </w:rPr>
        <w:t>задължителни</w:t>
      </w:r>
      <w:proofErr w:type="spellEnd"/>
      <w:r w:rsidR="00C032C4" w:rsidRPr="0085622A">
        <w:rPr>
          <w:sz w:val="24"/>
          <w:szCs w:val="24"/>
        </w:rPr>
        <w:t>”</w:t>
      </w:r>
      <w:r w:rsidR="00C032C4" w:rsidRPr="0085622A">
        <w:rPr>
          <w:sz w:val="24"/>
          <w:szCs w:val="24"/>
          <w:lang w:val="bg-BG"/>
        </w:rPr>
        <w:t>.</w:t>
      </w:r>
      <w:proofErr w:type="gramEnd"/>
      <w:r w:rsidR="00C032C4" w:rsidRPr="0085622A">
        <w:rPr>
          <w:sz w:val="24"/>
          <w:szCs w:val="24"/>
          <w:lang w:val="bg-BG"/>
        </w:rPr>
        <w:t xml:space="preserve"> </w:t>
      </w:r>
      <w:proofErr w:type="gramStart"/>
      <w:r w:rsidR="00C032C4" w:rsidRPr="0085622A">
        <w:rPr>
          <w:sz w:val="24"/>
          <w:szCs w:val="24"/>
        </w:rPr>
        <w:t>а</w:t>
      </w:r>
      <w:proofErr w:type="gramEnd"/>
      <w:r w:rsidR="00C032C4" w:rsidRPr="0085622A">
        <w:rPr>
          <w:sz w:val="24"/>
          <w:szCs w:val="24"/>
        </w:rPr>
        <w:t xml:space="preserve"> F</w:t>
      </w:r>
      <w:r w:rsidR="00C032C4" w:rsidRPr="0085622A">
        <w:rPr>
          <w:sz w:val="24"/>
          <w:szCs w:val="24"/>
          <w:lang w:val="bg-BG"/>
        </w:rPr>
        <w:t>5, F6 и F7</w:t>
      </w:r>
      <w:r w:rsidRPr="0085622A">
        <w:rPr>
          <w:sz w:val="24"/>
          <w:szCs w:val="24"/>
        </w:rPr>
        <w:t xml:space="preserve"> e “</w:t>
      </w:r>
      <w:proofErr w:type="spellStart"/>
      <w:r w:rsidRPr="0085622A">
        <w:rPr>
          <w:sz w:val="24"/>
          <w:szCs w:val="24"/>
        </w:rPr>
        <w:t>незадължителнa</w:t>
      </w:r>
      <w:proofErr w:type="spellEnd"/>
      <w:r w:rsidRPr="0085622A">
        <w:rPr>
          <w:sz w:val="24"/>
          <w:szCs w:val="24"/>
        </w:rPr>
        <w:t xml:space="preserve">”. </w:t>
      </w:r>
      <w:proofErr w:type="spellStart"/>
      <w:proofErr w:type="gramStart"/>
      <w:r w:rsidRPr="0085622A">
        <w:rPr>
          <w:sz w:val="24"/>
          <w:szCs w:val="24"/>
        </w:rPr>
        <w:t>От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първата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="00C032C4" w:rsidRPr="0085622A">
        <w:rPr>
          <w:sz w:val="24"/>
          <w:szCs w:val="24"/>
        </w:rPr>
        <w:t>група</w:t>
      </w:r>
      <w:proofErr w:type="spellEnd"/>
      <w:r w:rsidR="00C032C4" w:rsidRPr="0085622A">
        <w:rPr>
          <w:sz w:val="24"/>
          <w:szCs w:val="24"/>
        </w:rPr>
        <w:t xml:space="preserve"> с </w:t>
      </w:r>
      <w:proofErr w:type="spellStart"/>
      <w:r w:rsidR="00C032C4" w:rsidRPr="0085622A">
        <w:rPr>
          <w:sz w:val="24"/>
          <w:szCs w:val="24"/>
        </w:rPr>
        <w:t>най-малка</w:t>
      </w:r>
      <w:proofErr w:type="spellEnd"/>
      <w:r w:rsidR="00C032C4" w:rsidRPr="0085622A">
        <w:rPr>
          <w:sz w:val="24"/>
          <w:szCs w:val="24"/>
        </w:rPr>
        <w:t xml:space="preserve"> </w:t>
      </w:r>
      <w:proofErr w:type="spellStart"/>
      <w:r w:rsidR="00C032C4" w:rsidRPr="0085622A">
        <w:rPr>
          <w:sz w:val="24"/>
          <w:szCs w:val="24"/>
        </w:rPr>
        <w:t>значимост</w:t>
      </w:r>
      <w:proofErr w:type="spellEnd"/>
      <w:r w:rsidR="00C032C4" w:rsidRPr="0085622A">
        <w:rPr>
          <w:sz w:val="24"/>
          <w:szCs w:val="24"/>
        </w:rPr>
        <w:t xml:space="preserve"> е F4</w:t>
      </w:r>
      <w:r w:rsidR="002B1450" w:rsidRPr="0085622A">
        <w:rPr>
          <w:sz w:val="24"/>
          <w:szCs w:val="24"/>
        </w:rPr>
        <w:t xml:space="preserve">, a </w:t>
      </w:r>
      <w:proofErr w:type="spellStart"/>
      <w:r w:rsidR="002B1450" w:rsidRPr="0085622A">
        <w:rPr>
          <w:sz w:val="24"/>
          <w:szCs w:val="24"/>
        </w:rPr>
        <w:t>във</w:t>
      </w:r>
      <w:proofErr w:type="spellEnd"/>
      <w:r w:rsidR="002B1450" w:rsidRPr="0085622A">
        <w:rPr>
          <w:sz w:val="24"/>
          <w:szCs w:val="24"/>
        </w:rPr>
        <w:t xml:space="preserve"> </w:t>
      </w:r>
      <w:proofErr w:type="spellStart"/>
      <w:r w:rsidR="002B1450" w:rsidRPr="0085622A">
        <w:rPr>
          <w:sz w:val="24"/>
          <w:szCs w:val="24"/>
        </w:rPr>
        <w:t>втората</w:t>
      </w:r>
      <w:proofErr w:type="spellEnd"/>
      <w:r w:rsidR="002B1450" w:rsidRPr="0085622A">
        <w:rPr>
          <w:sz w:val="24"/>
          <w:szCs w:val="24"/>
        </w:rPr>
        <w:t xml:space="preserve"> </w:t>
      </w:r>
      <w:proofErr w:type="spellStart"/>
      <w:r w:rsidR="002B1450" w:rsidRPr="0085622A">
        <w:rPr>
          <w:sz w:val="24"/>
          <w:szCs w:val="24"/>
        </w:rPr>
        <w:t>група</w:t>
      </w:r>
      <w:proofErr w:type="spellEnd"/>
      <w:r w:rsidR="002B1450" w:rsidRPr="0085622A">
        <w:rPr>
          <w:sz w:val="24"/>
          <w:szCs w:val="24"/>
        </w:rPr>
        <w:t xml:space="preserve"> с</w:t>
      </w:r>
      <w:r w:rsidR="002B1450" w:rsidRPr="0085622A">
        <w:rPr>
          <w:sz w:val="24"/>
          <w:szCs w:val="24"/>
          <w:lang w:val="bg-BG"/>
        </w:rPr>
        <w:t>е дава предпочитание на функцията F7.</w:t>
      </w:r>
      <w:proofErr w:type="gramEnd"/>
      <w:r w:rsidR="002B1450" w:rsidRPr="0085622A">
        <w:rPr>
          <w:sz w:val="24"/>
          <w:szCs w:val="24"/>
          <w:lang w:val="bg-BG"/>
        </w:rPr>
        <w:t xml:space="preserve"> </w:t>
      </w: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</w:p>
    <w:p w:rsidR="00F17C0B" w:rsidRPr="0085622A" w:rsidRDefault="00F17C0B" w:rsidP="0085622A">
      <w:pPr>
        <w:pStyle w:val="BodyTextIndent"/>
        <w:ind w:firstLine="284"/>
        <w:jc w:val="both"/>
        <w:rPr>
          <w:rFonts w:ascii="Times New Roman" w:hAnsi="Times New Roman"/>
          <w:noProof w:val="0"/>
          <w:sz w:val="24"/>
          <w:szCs w:val="24"/>
        </w:rPr>
      </w:pPr>
      <w:r w:rsidRPr="0085622A">
        <w:rPr>
          <w:rFonts w:ascii="Times New Roman" w:hAnsi="Times New Roman"/>
          <w:noProof w:val="0"/>
          <w:sz w:val="24"/>
          <w:szCs w:val="24"/>
        </w:rPr>
        <w:t xml:space="preserve">Стойността на </w:t>
      </w:r>
      <w:r w:rsidRPr="0085622A">
        <w:rPr>
          <w:rFonts w:ascii="Times New Roman" w:hAnsi="Times New Roman"/>
          <w:noProof w:val="0"/>
          <w:sz w:val="24"/>
          <w:szCs w:val="24"/>
        </w:rPr>
        <w:sym w:font="Symbol" w:char="F061"/>
      </w:r>
      <w:r w:rsidRPr="0085622A">
        <w:rPr>
          <w:rFonts w:ascii="Times New Roman" w:hAnsi="Times New Roman"/>
          <w:noProof w:val="0"/>
          <w:sz w:val="24"/>
          <w:szCs w:val="24"/>
        </w:rPr>
        <w:t>(R</w:t>
      </w:r>
      <w:r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>r</w:t>
      </w:r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 w:rsidRPr="0085622A">
        <w:rPr>
          <w:rFonts w:ascii="Times New Roman" w:hAnsi="Times New Roman"/>
          <w:noProof w:val="0"/>
          <w:sz w:val="24"/>
          <w:szCs w:val="24"/>
        </w:rPr>
        <w:t xml:space="preserve"> се пресмята по формулата:</w:t>
      </w:r>
    </w:p>
    <w:p w:rsidR="007545C9" w:rsidRPr="0085622A" w:rsidRDefault="007545C9" w:rsidP="0085622A">
      <w:pPr>
        <w:tabs>
          <w:tab w:val="left" w:pos="6103"/>
        </w:tabs>
        <w:ind w:left="284"/>
        <w:jc w:val="both"/>
        <w:rPr>
          <w:sz w:val="24"/>
          <w:szCs w:val="24"/>
        </w:rPr>
      </w:pPr>
      <w:r w:rsidRPr="0085622A">
        <w:rPr>
          <w:b/>
          <w:sz w:val="24"/>
          <w:szCs w:val="24"/>
          <w:vertAlign w:val="subscript"/>
        </w:rPr>
        <w:t xml:space="preserve">                                      </w:t>
      </w:r>
      <w:r w:rsidR="0080731F" w:rsidRPr="0085622A">
        <w:rPr>
          <w:position w:val="-28"/>
          <w:sz w:val="24"/>
          <w:szCs w:val="24"/>
        </w:rPr>
        <w:object w:dxaOrig="3600" w:dyaOrig="660">
          <v:shape id="_x0000_i1025" type="#_x0000_t75" style="width:180pt;height:33pt" o:ole="" filled="t">
            <v:fill color2="black"/>
            <v:imagedata r:id="rId9" o:title=""/>
          </v:shape>
          <o:OLEObject Type="Embed" ProgID="Equation.3" ShapeID="_x0000_i1025" DrawAspect="Content" ObjectID="_1362935614" r:id="rId10"/>
        </w:object>
      </w:r>
      <w:r w:rsidR="00F17C0B" w:rsidRPr="0085622A">
        <w:rPr>
          <w:position w:val="-28"/>
          <w:sz w:val="24"/>
          <w:szCs w:val="24"/>
        </w:rPr>
        <w:tab/>
      </w: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  <w:proofErr w:type="spellStart"/>
      <w:proofErr w:type="gramStart"/>
      <w:r w:rsidRPr="0085622A">
        <w:rPr>
          <w:sz w:val="24"/>
          <w:szCs w:val="24"/>
        </w:rPr>
        <w:t>където</w:t>
      </w:r>
      <w:proofErr w:type="spellEnd"/>
      <w:proofErr w:type="gramEnd"/>
      <w:r w:rsidRPr="0085622A">
        <w:rPr>
          <w:sz w:val="24"/>
          <w:szCs w:val="24"/>
        </w:rPr>
        <w:t xml:space="preserve"> p е </w:t>
      </w:r>
      <w:proofErr w:type="spellStart"/>
      <w:r w:rsidRPr="0085622A">
        <w:rPr>
          <w:sz w:val="24"/>
          <w:szCs w:val="24"/>
        </w:rPr>
        <w:t>общият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брой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функции</w:t>
      </w:r>
      <w:proofErr w:type="spellEnd"/>
      <w:r w:rsidRPr="0085622A">
        <w:rPr>
          <w:sz w:val="24"/>
          <w:szCs w:val="24"/>
        </w:rPr>
        <w:t xml:space="preserve">, а r е </w:t>
      </w:r>
      <w:proofErr w:type="spellStart"/>
      <w:r w:rsidRPr="0085622A">
        <w:rPr>
          <w:sz w:val="24"/>
          <w:szCs w:val="24"/>
        </w:rPr>
        <w:t>поредният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номер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на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функцията</w:t>
      </w:r>
      <w:proofErr w:type="spellEnd"/>
      <w:r w:rsidRPr="0085622A">
        <w:rPr>
          <w:sz w:val="24"/>
          <w:szCs w:val="24"/>
        </w:rPr>
        <w:t xml:space="preserve"> в </w:t>
      </w:r>
      <w:proofErr w:type="spellStart"/>
      <w:r w:rsidRPr="0085622A">
        <w:rPr>
          <w:sz w:val="24"/>
          <w:szCs w:val="24"/>
        </w:rPr>
        <w:t>списъка</w:t>
      </w:r>
      <w:proofErr w:type="spellEnd"/>
      <w:r w:rsidRPr="0085622A">
        <w:rPr>
          <w:sz w:val="24"/>
          <w:szCs w:val="24"/>
        </w:rPr>
        <w:t>.</w:t>
      </w: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  <w:r w:rsidRPr="0085622A">
        <w:rPr>
          <w:sz w:val="24"/>
          <w:szCs w:val="24"/>
        </w:rPr>
        <w:t>α1 = (100</w:t>
      </w:r>
      <w:proofErr w:type="gramStart"/>
      <w:r w:rsidRPr="0085622A">
        <w:rPr>
          <w:sz w:val="24"/>
          <w:szCs w:val="24"/>
        </w:rPr>
        <w:t>/(</w:t>
      </w:r>
      <w:proofErr w:type="gramEnd"/>
      <w:r w:rsidRPr="0085622A">
        <w:rPr>
          <w:sz w:val="24"/>
          <w:szCs w:val="24"/>
        </w:rPr>
        <w:t>1+2+3+4+5+6</w:t>
      </w:r>
      <w:r w:rsidR="00F17C0B" w:rsidRPr="0085622A">
        <w:rPr>
          <w:sz w:val="24"/>
          <w:szCs w:val="24"/>
        </w:rPr>
        <w:t>+7))(7</w:t>
      </w:r>
      <w:r w:rsidR="004F3409" w:rsidRPr="0085622A">
        <w:rPr>
          <w:sz w:val="24"/>
          <w:szCs w:val="24"/>
        </w:rPr>
        <w:t xml:space="preserve">-1+1) = </w:t>
      </w:r>
      <w:r w:rsidR="00FD27C9" w:rsidRPr="0085622A">
        <w:rPr>
          <w:sz w:val="24"/>
          <w:szCs w:val="24"/>
        </w:rPr>
        <w:t xml:space="preserve"> 25</w:t>
      </w:r>
      <w:r w:rsidR="00125A72" w:rsidRPr="0085622A">
        <w:rPr>
          <w:sz w:val="24"/>
          <w:szCs w:val="24"/>
        </w:rPr>
        <w:t xml:space="preserve"> %</w:t>
      </w:r>
    </w:p>
    <w:p w:rsidR="004F3409" w:rsidRPr="0085622A" w:rsidRDefault="007545C9" w:rsidP="0085622A">
      <w:pPr>
        <w:ind w:left="284"/>
        <w:jc w:val="both"/>
        <w:rPr>
          <w:sz w:val="24"/>
          <w:szCs w:val="24"/>
        </w:rPr>
      </w:pPr>
      <w:r w:rsidRPr="0085622A">
        <w:rPr>
          <w:sz w:val="24"/>
          <w:szCs w:val="24"/>
        </w:rPr>
        <w:t>α2 = (100</w:t>
      </w:r>
      <w:proofErr w:type="gramStart"/>
      <w:r w:rsidRPr="0085622A">
        <w:rPr>
          <w:sz w:val="24"/>
          <w:szCs w:val="24"/>
        </w:rPr>
        <w:t>/(</w:t>
      </w:r>
      <w:proofErr w:type="gramEnd"/>
      <w:r w:rsidRPr="0085622A">
        <w:rPr>
          <w:sz w:val="24"/>
          <w:szCs w:val="24"/>
        </w:rPr>
        <w:t>1+2+3+4+5+6</w:t>
      </w:r>
      <w:r w:rsidR="00F17C0B" w:rsidRPr="0085622A">
        <w:rPr>
          <w:sz w:val="24"/>
          <w:szCs w:val="24"/>
        </w:rPr>
        <w:t>+7))(7</w:t>
      </w:r>
      <w:r w:rsidRPr="0085622A">
        <w:rPr>
          <w:sz w:val="24"/>
          <w:szCs w:val="24"/>
        </w:rPr>
        <w:t xml:space="preserve">-2+1) = </w:t>
      </w:r>
      <w:r w:rsidR="00FD27C9" w:rsidRPr="0085622A">
        <w:rPr>
          <w:sz w:val="24"/>
          <w:szCs w:val="24"/>
        </w:rPr>
        <w:t xml:space="preserve"> 21,43</w:t>
      </w:r>
      <w:r w:rsidR="00125A72" w:rsidRPr="0085622A">
        <w:rPr>
          <w:sz w:val="24"/>
          <w:szCs w:val="24"/>
        </w:rPr>
        <w:t xml:space="preserve"> %</w:t>
      </w: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  <w:r w:rsidRPr="0085622A">
        <w:rPr>
          <w:sz w:val="24"/>
          <w:szCs w:val="24"/>
        </w:rPr>
        <w:t>α3 = (100</w:t>
      </w:r>
      <w:proofErr w:type="gramStart"/>
      <w:r w:rsidRPr="0085622A">
        <w:rPr>
          <w:sz w:val="24"/>
          <w:szCs w:val="24"/>
        </w:rPr>
        <w:t>/(</w:t>
      </w:r>
      <w:proofErr w:type="gramEnd"/>
      <w:r w:rsidRPr="0085622A">
        <w:rPr>
          <w:sz w:val="24"/>
          <w:szCs w:val="24"/>
        </w:rPr>
        <w:t>1+2+3+4+5+6</w:t>
      </w:r>
      <w:r w:rsidR="00F17C0B" w:rsidRPr="0085622A">
        <w:rPr>
          <w:sz w:val="24"/>
          <w:szCs w:val="24"/>
        </w:rPr>
        <w:t>+7))(7</w:t>
      </w:r>
      <w:r w:rsidR="004F3409" w:rsidRPr="0085622A">
        <w:rPr>
          <w:sz w:val="24"/>
          <w:szCs w:val="24"/>
        </w:rPr>
        <w:t xml:space="preserve">-3+1) = </w:t>
      </w:r>
      <w:r w:rsidR="00FD27C9" w:rsidRPr="0085622A">
        <w:rPr>
          <w:sz w:val="24"/>
          <w:szCs w:val="24"/>
        </w:rPr>
        <w:t xml:space="preserve"> 17,86</w:t>
      </w:r>
      <w:r w:rsidR="00125A72" w:rsidRPr="0085622A">
        <w:rPr>
          <w:sz w:val="24"/>
          <w:szCs w:val="24"/>
        </w:rPr>
        <w:t xml:space="preserve"> %</w:t>
      </w: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  <w:r w:rsidRPr="0085622A">
        <w:rPr>
          <w:sz w:val="24"/>
          <w:szCs w:val="24"/>
        </w:rPr>
        <w:t>α4 = (100</w:t>
      </w:r>
      <w:proofErr w:type="gramStart"/>
      <w:r w:rsidRPr="0085622A">
        <w:rPr>
          <w:sz w:val="24"/>
          <w:szCs w:val="24"/>
        </w:rPr>
        <w:t>/(</w:t>
      </w:r>
      <w:proofErr w:type="gramEnd"/>
      <w:r w:rsidRPr="0085622A">
        <w:rPr>
          <w:sz w:val="24"/>
          <w:szCs w:val="24"/>
        </w:rPr>
        <w:t>1+2+3+4+5+6</w:t>
      </w:r>
      <w:r w:rsidR="00F17C0B" w:rsidRPr="0085622A">
        <w:rPr>
          <w:sz w:val="24"/>
          <w:szCs w:val="24"/>
        </w:rPr>
        <w:t>+7))(7</w:t>
      </w:r>
      <w:r w:rsidRPr="0085622A">
        <w:rPr>
          <w:sz w:val="24"/>
          <w:szCs w:val="24"/>
        </w:rPr>
        <w:t xml:space="preserve">-4+1) = </w:t>
      </w:r>
      <w:r w:rsidR="00CE6E2D" w:rsidRPr="0085622A">
        <w:rPr>
          <w:sz w:val="24"/>
          <w:szCs w:val="24"/>
        </w:rPr>
        <w:t xml:space="preserve"> 14,29</w:t>
      </w:r>
      <w:r w:rsidR="00125A72" w:rsidRPr="0085622A">
        <w:rPr>
          <w:sz w:val="24"/>
          <w:szCs w:val="24"/>
        </w:rPr>
        <w:t xml:space="preserve"> %</w:t>
      </w:r>
    </w:p>
    <w:p w:rsidR="007545C9" w:rsidRPr="0085622A" w:rsidRDefault="007545C9" w:rsidP="0085622A">
      <w:pPr>
        <w:ind w:left="284"/>
        <w:jc w:val="both"/>
        <w:rPr>
          <w:sz w:val="24"/>
          <w:szCs w:val="24"/>
        </w:rPr>
      </w:pPr>
      <w:r w:rsidRPr="0085622A">
        <w:rPr>
          <w:sz w:val="24"/>
          <w:szCs w:val="24"/>
        </w:rPr>
        <w:t>α5 = (100</w:t>
      </w:r>
      <w:proofErr w:type="gramStart"/>
      <w:r w:rsidRPr="0085622A">
        <w:rPr>
          <w:sz w:val="24"/>
          <w:szCs w:val="24"/>
        </w:rPr>
        <w:t>/(</w:t>
      </w:r>
      <w:proofErr w:type="gramEnd"/>
      <w:r w:rsidRPr="0085622A">
        <w:rPr>
          <w:sz w:val="24"/>
          <w:szCs w:val="24"/>
        </w:rPr>
        <w:t>1+2+3+4+5+6</w:t>
      </w:r>
      <w:r w:rsidR="00F17C0B" w:rsidRPr="0085622A">
        <w:rPr>
          <w:sz w:val="24"/>
          <w:szCs w:val="24"/>
        </w:rPr>
        <w:t>+7))(7</w:t>
      </w:r>
      <w:r w:rsidRPr="0085622A">
        <w:rPr>
          <w:sz w:val="24"/>
          <w:szCs w:val="24"/>
        </w:rPr>
        <w:t xml:space="preserve">-5+1) = </w:t>
      </w:r>
      <w:r w:rsidR="00CE6E2D" w:rsidRPr="0085622A">
        <w:rPr>
          <w:sz w:val="24"/>
          <w:szCs w:val="24"/>
        </w:rPr>
        <w:t xml:space="preserve"> 10,71</w:t>
      </w:r>
      <w:r w:rsidR="00125A72" w:rsidRPr="0085622A">
        <w:rPr>
          <w:sz w:val="24"/>
          <w:szCs w:val="24"/>
        </w:rPr>
        <w:t xml:space="preserve"> %</w:t>
      </w:r>
    </w:p>
    <w:p w:rsidR="00F17C0B" w:rsidRPr="0085622A" w:rsidRDefault="00F17C0B" w:rsidP="0085622A">
      <w:pPr>
        <w:ind w:left="284"/>
        <w:jc w:val="both"/>
        <w:rPr>
          <w:sz w:val="24"/>
          <w:szCs w:val="24"/>
        </w:rPr>
      </w:pPr>
      <w:r w:rsidRPr="0085622A">
        <w:rPr>
          <w:sz w:val="24"/>
          <w:szCs w:val="24"/>
        </w:rPr>
        <w:t>α6 = (100</w:t>
      </w:r>
      <w:proofErr w:type="gramStart"/>
      <w:r w:rsidRPr="0085622A">
        <w:rPr>
          <w:sz w:val="24"/>
          <w:szCs w:val="24"/>
        </w:rPr>
        <w:t>/(</w:t>
      </w:r>
      <w:proofErr w:type="gramEnd"/>
      <w:r w:rsidRPr="0085622A">
        <w:rPr>
          <w:sz w:val="24"/>
          <w:szCs w:val="24"/>
        </w:rPr>
        <w:t xml:space="preserve">1+2+3+4+5+6+7))(7-6+1) = </w:t>
      </w:r>
      <w:r w:rsidR="00CE6E2D" w:rsidRPr="0085622A">
        <w:rPr>
          <w:sz w:val="24"/>
          <w:szCs w:val="24"/>
        </w:rPr>
        <w:t xml:space="preserve"> 7,14</w:t>
      </w:r>
      <w:r w:rsidR="00125A72" w:rsidRPr="0085622A">
        <w:rPr>
          <w:sz w:val="24"/>
          <w:szCs w:val="24"/>
        </w:rPr>
        <w:t xml:space="preserve"> %</w:t>
      </w:r>
    </w:p>
    <w:p w:rsidR="007F0C2C" w:rsidRPr="0085622A" w:rsidRDefault="007F0C2C" w:rsidP="0085622A">
      <w:pPr>
        <w:ind w:left="284"/>
        <w:jc w:val="both"/>
        <w:rPr>
          <w:sz w:val="24"/>
          <w:szCs w:val="24"/>
        </w:rPr>
      </w:pPr>
      <w:r w:rsidRPr="0085622A">
        <w:rPr>
          <w:sz w:val="24"/>
          <w:szCs w:val="24"/>
        </w:rPr>
        <w:t>α7 = (100</w:t>
      </w:r>
      <w:proofErr w:type="gramStart"/>
      <w:r w:rsidRPr="0085622A">
        <w:rPr>
          <w:sz w:val="24"/>
          <w:szCs w:val="24"/>
        </w:rPr>
        <w:t>/(</w:t>
      </w:r>
      <w:proofErr w:type="gramEnd"/>
      <w:r w:rsidRPr="0085622A">
        <w:rPr>
          <w:sz w:val="24"/>
          <w:szCs w:val="24"/>
        </w:rPr>
        <w:t xml:space="preserve">1+2+3+4+5+6+7))(7-7+1) = </w:t>
      </w:r>
      <w:r w:rsidR="00CE6E2D" w:rsidRPr="0085622A">
        <w:rPr>
          <w:sz w:val="24"/>
          <w:szCs w:val="24"/>
        </w:rPr>
        <w:t xml:space="preserve"> 3,57</w:t>
      </w:r>
      <w:r w:rsidR="00125A72" w:rsidRPr="0085622A">
        <w:rPr>
          <w:sz w:val="24"/>
          <w:szCs w:val="24"/>
        </w:rPr>
        <w:t xml:space="preserve"> %</w:t>
      </w:r>
    </w:p>
    <w:p w:rsidR="007F0C2C" w:rsidRPr="0085622A" w:rsidRDefault="007F0C2C" w:rsidP="0085622A">
      <w:pPr>
        <w:ind w:left="284"/>
        <w:jc w:val="both"/>
        <w:rPr>
          <w:sz w:val="24"/>
          <w:szCs w:val="24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</w:rPr>
      </w:pPr>
    </w:p>
    <w:p w:rsidR="007B4FF8" w:rsidRPr="0085622A" w:rsidRDefault="007B4FF8" w:rsidP="0085622A">
      <w:pPr>
        <w:ind w:left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856"/>
        <w:gridCol w:w="845"/>
        <w:gridCol w:w="1003"/>
      </w:tblGrid>
      <w:tr w:rsidR="007545C9" w:rsidRPr="0085622A" w:rsidTr="007E49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</w:t>
            </w:r>
            <w:r w:rsidR="00172C79" w:rsidRPr="0085622A">
              <w:rPr>
                <w:sz w:val="24"/>
                <w:szCs w:val="24"/>
                <w:lang w:val="bg-BG"/>
              </w:rPr>
              <w:t>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85622A">
              <w:rPr>
                <w:sz w:val="24"/>
                <w:szCs w:val="24"/>
              </w:rPr>
              <w:t>Fx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x,%</w:t>
            </w:r>
          </w:p>
        </w:tc>
      </w:tr>
      <w:tr w:rsidR="007545C9" w:rsidRPr="0085622A" w:rsidTr="007E4961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41560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  <w:lang w:val="bg-BG"/>
              </w:rPr>
              <w:t>F</w:t>
            </w:r>
            <w:r w:rsidR="00641F0C" w:rsidRPr="0085622A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125A72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25</w:t>
            </w:r>
          </w:p>
        </w:tc>
      </w:tr>
      <w:tr w:rsidR="007545C9" w:rsidRPr="0085622A" w:rsidTr="007E4961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R2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41560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641F0C" w:rsidRPr="0085622A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125A72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21,43</w:t>
            </w:r>
          </w:p>
        </w:tc>
      </w:tr>
      <w:tr w:rsidR="007545C9" w:rsidRPr="0085622A" w:rsidTr="007E4961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41560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641F0C" w:rsidRPr="0085622A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125A72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17,86</w:t>
            </w:r>
          </w:p>
        </w:tc>
      </w:tr>
      <w:tr w:rsidR="007545C9" w:rsidRPr="0085622A" w:rsidTr="007E4961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R4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41560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641F0C" w:rsidRPr="0085622A"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125A72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14,29</w:t>
            </w:r>
          </w:p>
        </w:tc>
      </w:tr>
      <w:tr w:rsidR="007545C9" w:rsidRPr="0085622A" w:rsidTr="007E4961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41560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641F0C" w:rsidRPr="0085622A"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125A72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10,71</w:t>
            </w:r>
          </w:p>
        </w:tc>
      </w:tr>
      <w:tr w:rsidR="008F7D9B" w:rsidRPr="0085622A" w:rsidTr="007E4961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8F7D9B" w:rsidRPr="0085622A" w:rsidRDefault="008F7D9B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8F7D9B" w:rsidRPr="0085622A" w:rsidRDefault="0041560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641F0C" w:rsidRPr="0085622A"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9B" w:rsidRPr="0085622A" w:rsidRDefault="00125A72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7,14</w:t>
            </w:r>
          </w:p>
        </w:tc>
      </w:tr>
      <w:tr w:rsidR="008F7D9B" w:rsidRPr="0085622A" w:rsidTr="007E4961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8F7D9B" w:rsidRPr="0085622A" w:rsidRDefault="008F7D9B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R7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8F7D9B" w:rsidRPr="0085622A" w:rsidRDefault="00415603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641F0C" w:rsidRPr="0085622A"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9B" w:rsidRPr="0085622A" w:rsidRDefault="00125A72" w:rsidP="0085622A">
            <w:pPr>
              <w:snapToGrid w:val="0"/>
              <w:jc w:val="both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3,57</w:t>
            </w:r>
          </w:p>
        </w:tc>
      </w:tr>
    </w:tbl>
    <w:p w:rsidR="007545C9" w:rsidRPr="0085622A" w:rsidRDefault="007545C9" w:rsidP="0085622A">
      <w:pPr>
        <w:ind w:left="360"/>
        <w:jc w:val="both"/>
        <w:rPr>
          <w:b/>
          <w:sz w:val="24"/>
          <w:szCs w:val="24"/>
        </w:rPr>
      </w:pPr>
    </w:p>
    <w:p w:rsidR="007B4FF8" w:rsidRPr="0085622A" w:rsidRDefault="007B4FF8" w:rsidP="0085622A">
      <w:pPr>
        <w:ind w:left="360"/>
        <w:jc w:val="both"/>
        <w:rPr>
          <w:b/>
          <w:sz w:val="24"/>
          <w:szCs w:val="24"/>
        </w:rPr>
      </w:pPr>
    </w:p>
    <w:p w:rsidR="009D67AD" w:rsidRDefault="009D67AD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Default="00E06BAE" w:rsidP="0085622A">
      <w:pPr>
        <w:ind w:left="360"/>
        <w:jc w:val="both"/>
        <w:rPr>
          <w:b/>
          <w:sz w:val="24"/>
          <w:szCs w:val="24"/>
        </w:rPr>
      </w:pPr>
    </w:p>
    <w:p w:rsidR="00E06BAE" w:rsidRPr="0085622A" w:rsidRDefault="00E06BAE" w:rsidP="0085622A">
      <w:pPr>
        <w:ind w:left="360"/>
        <w:jc w:val="both"/>
        <w:rPr>
          <w:b/>
          <w:sz w:val="24"/>
          <w:szCs w:val="24"/>
        </w:rPr>
      </w:pPr>
    </w:p>
    <w:p w:rsidR="007B4FF8" w:rsidRPr="0085622A" w:rsidRDefault="007B4FF8" w:rsidP="0085622A">
      <w:pPr>
        <w:ind w:left="360" w:firstLine="708"/>
        <w:jc w:val="both"/>
        <w:rPr>
          <w:b/>
          <w:sz w:val="24"/>
          <w:szCs w:val="24"/>
        </w:rPr>
      </w:pPr>
    </w:p>
    <w:p w:rsidR="00073F7C" w:rsidRPr="00E06BAE" w:rsidRDefault="007545C9" w:rsidP="00E06BAE">
      <w:pPr>
        <w:pStyle w:val="ListParagraph"/>
        <w:numPr>
          <w:ilvl w:val="1"/>
          <w:numId w:val="20"/>
        </w:numPr>
        <w:jc w:val="both"/>
        <w:rPr>
          <w:sz w:val="24"/>
          <w:szCs w:val="24"/>
        </w:rPr>
      </w:pPr>
      <w:proofErr w:type="spellStart"/>
      <w:r w:rsidRPr="00073F7C">
        <w:rPr>
          <w:b/>
          <w:sz w:val="28"/>
          <w:szCs w:val="28"/>
        </w:rPr>
        <w:t>Определяне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на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относителните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разходи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за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реализирането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на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всяка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функция</w:t>
      </w:r>
      <w:proofErr w:type="spellEnd"/>
      <w:r w:rsidRPr="0085622A">
        <w:rPr>
          <w:sz w:val="24"/>
          <w:szCs w:val="24"/>
        </w:rPr>
        <w:t>:</w:t>
      </w:r>
    </w:p>
    <w:p w:rsidR="00073F7C" w:rsidRDefault="00073F7C" w:rsidP="0085622A">
      <w:pPr>
        <w:ind w:left="720"/>
        <w:jc w:val="both"/>
        <w:rPr>
          <w:sz w:val="24"/>
          <w:szCs w:val="24"/>
          <w:lang w:val="bg-BG"/>
        </w:rPr>
      </w:pPr>
    </w:p>
    <w:p w:rsidR="00073F7C" w:rsidRPr="00073F7C" w:rsidRDefault="00073F7C" w:rsidP="0085622A">
      <w:pPr>
        <w:ind w:left="720"/>
        <w:jc w:val="both"/>
        <w:rPr>
          <w:sz w:val="24"/>
          <w:szCs w:val="24"/>
          <w:lang w:val="bg-BG"/>
        </w:rPr>
      </w:pPr>
    </w:p>
    <w:tbl>
      <w:tblPr>
        <w:tblW w:w="9722" w:type="dxa"/>
        <w:tblInd w:w="-5" w:type="dxa"/>
        <w:tblLayout w:type="fixed"/>
        <w:tblLook w:val="0000"/>
      </w:tblPr>
      <w:tblGrid>
        <w:gridCol w:w="1389"/>
        <w:gridCol w:w="788"/>
        <w:gridCol w:w="1088"/>
        <w:gridCol w:w="1087"/>
        <w:gridCol w:w="1087"/>
        <w:gridCol w:w="1087"/>
        <w:gridCol w:w="1087"/>
        <w:gridCol w:w="1087"/>
        <w:gridCol w:w="1022"/>
      </w:tblGrid>
      <w:tr w:rsidR="007545C9" w:rsidRPr="0085622A" w:rsidTr="00073F7C">
        <w:trPr>
          <w:cantSplit/>
          <w:trHeight w:hRule="exact" w:val="408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5622A">
              <w:rPr>
                <w:sz w:val="24"/>
                <w:szCs w:val="24"/>
              </w:rPr>
              <w:t>Детайл</w:t>
            </w:r>
            <w:proofErr w:type="spellEnd"/>
            <w:r w:rsidRPr="0085622A">
              <w:rPr>
                <w:sz w:val="24"/>
                <w:szCs w:val="24"/>
              </w:rPr>
              <w:t>№</w:t>
            </w:r>
          </w:p>
        </w:tc>
        <w:tc>
          <w:tcPr>
            <w:tcW w:w="7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pStyle w:val="Heading1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Функция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5622A">
              <w:rPr>
                <w:sz w:val="24"/>
                <w:szCs w:val="24"/>
              </w:rPr>
              <w:t>Цена</w:t>
            </w:r>
            <w:proofErr w:type="spellEnd"/>
            <w:r w:rsidRPr="0085622A">
              <w:rPr>
                <w:sz w:val="24"/>
                <w:szCs w:val="24"/>
              </w:rPr>
              <w:t xml:space="preserve">, </w:t>
            </w:r>
            <w:proofErr w:type="spellStart"/>
            <w:r w:rsidRPr="0085622A">
              <w:rPr>
                <w:sz w:val="24"/>
                <w:szCs w:val="24"/>
              </w:rPr>
              <w:t>лв</w:t>
            </w:r>
            <w:proofErr w:type="spellEnd"/>
            <w:r w:rsidRPr="0085622A">
              <w:rPr>
                <w:sz w:val="24"/>
                <w:szCs w:val="24"/>
              </w:rPr>
              <w:t>/</w:t>
            </w:r>
            <w:proofErr w:type="spellStart"/>
            <w:r w:rsidRPr="0085622A">
              <w:rPr>
                <w:sz w:val="24"/>
                <w:szCs w:val="24"/>
              </w:rPr>
              <w:t>бр</w:t>
            </w:r>
            <w:proofErr w:type="spellEnd"/>
          </w:p>
        </w:tc>
      </w:tr>
      <w:tr w:rsidR="007545C9" w:rsidRPr="0085622A" w:rsidTr="00073F7C">
        <w:trPr>
          <w:cantSplit/>
          <w:trHeight w:hRule="exact" w:val="286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F1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9375D5" w:rsidRPr="0085622A">
              <w:rPr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9375D5" w:rsidRPr="0085622A">
              <w:rPr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</w:t>
            </w:r>
            <w:r w:rsidR="009375D5" w:rsidRPr="0085622A">
              <w:rPr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F7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545C9" w:rsidP="00073F7C">
            <w:pPr>
              <w:jc w:val="center"/>
              <w:rPr>
                <w:sz w:val="24"/>
                <w:szCs w:val="24"/>
              </w:rPr>
            </w:pP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26" type="#_x0000_t75" style="width:20.25pt;height:33pt" o:ole="">
                  <v:imagedata r:id="rId11" o:title=""/>
                </v:shape>
                <o:OLEObject Type="Embed" ProgID="Equation.3" ShapeID="_x0000_i1026" DrawAspect="Content" ObjectID="_1362935615" r:id="rId12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0,5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274224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27" type="#_x0000_t75" style="width:20.25pt;height:33pt" o:ole="">
                  <v:imagedata r:id="rId13" o:title=""/>
                </v:shape>
                <o:OLEObject Type="Embed" ProgID="Equation.3" ShapeID="_x0000_i1027" DrawAspect="Content" ObjectID="_1362935616" r:id="rId14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274224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20" w:dyaOrig="660">
                <v:shape id="_x0000_i1028" type="#_x0000_t75" style="width:21pt;height:33pt" o:ole="">
                  <v:imagedata r:id="rId15" o:title=""/>
                </v:shape>
                <o:OLEObject Type="Embed" ProgID="Equation.3" ShapeID="_x0000_i1028" DrawAspect="Content" ObjectID="_1362935617" r:id="rId16"/>
              </w:objec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8C5424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0,5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3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20" w:dyaOrig="660">
                <v:shape id="_x0000_i1029" type="#_x0000_t75" style="width:21pt;height:33pt" o:ole="">
                  <v:imagedata r:id="rId17" o:title=""/>
                </v:shape>
                <o:OLEObject Type="Embed" ProgID="Equation.3" ShapeID="_x0000_i1029" DrawAspect="Content" ObjectID="_1362935618" r:id="rId18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8C5424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0,2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4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274224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30" type="#_x0000_t75" style="width:26.25pt;height:33pt" o:ole="">
                  <v:imagedata r:id="rId19" o:title=""/>
                </v:shape>
                <o:OLEObject Type="Embed" ProgID="Equation.3" ShapeID="_x0000_i1030" DrawAspect="Content" ObjectID="_1362935619" r:id="rId20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105637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99" w:dyaOrig="660">
                <v:shape id="_x0000_i1031" type="#_x0000_t75" style="width:25.5pt;height:33pt" o:ole="">
                  <v:imagedata r:id="rId21" o:title=""/>
                </v:shape>
                <o:OLEObject Type="Embed" ProgID="Equation.3" ShapeID="_x0000_i1031" DrawAspect="Content" ObjectID="_1362935620" r:id="rId22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87142F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0,2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5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105637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20" w:dyaOrig="660">
                <v:shape id="_x0000_i1032" type="#_x0000_t75" style="width:21pt;height:33pt" o:ole="">
                  <v:imagedata r:id="rId23" o:title=""/>
                </v:shape>
                <o:OLEObject Type="Embed" ProgID="Equation.3" ShapeID="_x0000_i1032" DrawAspect="Content" ObjectID="_1362935621" r:id="rId24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105637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33" type="#_x0000_t75" style="width:20.25pt;height:33pt" o:ole="">
                  <v:imagedata r:id="rId25" o:title=""/>
                </v:shape>
                <o:OLEObject Type="Embed" ProgID="Equation.3" ShapeID="_x0000_i1033" DrawAspect="Content" ObjectID="_1362935622" r:id="rId26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87142F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1,0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6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34" type="#_x0000_t75" style="width:20.25pt;height:33pt" o:ole="">
                  <v:imagedata r:id="rId27" o:title=""/>
                </v:shape>
                <o:OLEObject Type="Embed" ProgID="Equation.3" ShapeID="_x0000_i1034" DrawAspect="Content" ObjectID="_1362935623" r:id="rId28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87142F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0,3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7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981C6E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40" w:dyaOrig="660">
                <v:shape id="_x0000_i1035" type="#_x0000_t75" style="width:27pt;height:33pt" o:ole="">
                  <v:imagedata r:id="rId29" o:title=""/>
                </v:shape>
                <o:OLEObject Type="Embed" ProgID="Equation.3" ShapeID="_x0000_i1035" DrawAspect="Content" ObjectID="_1362935624" r:id="rId30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981C6E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36" type="#_x0000_t75" style="width:26.25pt;height:33pt" o:ole="">
                  <v:imagedata r:id="rId31" o:title=""/>
                </v:shape>
                <o:OLEObject Type="Embed" ProgID="Equation.3" ShapeID="_x0000_i1036" DrawAspect="Content" ObjectID="_1362935625" r:id="rId32"/>
              </w:objec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87142F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0,3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8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E4961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37" type="#_x0000_t75" style="width:26.25pt;height:33pt" o:ole="">
                  <v:imagedata r:id="rId33" o:title=""/>
                </v:shape>
                <o:OLEObject Type="Embed" ProgID="Equation.3" ShapeID="_x0000_i1037" DrawAspect="Content" ObjectID="_1362935626" r:id="rId34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981C6E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99" w:dyaOrig="660">
                <v:shape id="_x0000_i1038" type="#_x0000_t75" style="width:25.5pt;height:33pt" o:ole="">
                  <v:imagedata r:id="rId21" o:title=""/>
                </v:shape>
                <o:OLEObject Type="Embed" ProgID="Equation.3" ShapeID="_x0000_i1038" DrawAspect="Content" ObjectID="_1362935627" r:id="rId35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0,2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9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E4961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39" type="#_x0000_t75" style="width:20.25pt;height:33pt" o:ole="">
                  <v:imagedata r:id="rId36" o:title=""/>
                </v:shape>
                <o:OLEObject Type="Embed" ProgID="Equation.3" ShapeID="_x0000_i1039" DrawAspect="Content" ObjectID="_1362935628" r:id="rId37"/>
              </w:objec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E4961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40" type="#_x0000_t75" style="width:20.25pt;height:33pt" o:ole="">
                  <v:imagedata r:id="rId38" o:title=""/>
                </v:shape>
                <o:OLEObject Type="Embed" ProgID="Equation.3" ShapeID="_x0000_i1040" DrawAspect="Content" ObjectID="_1362935629" r:id="rId39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0,5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10</w:t>
            </w:r>
            <w:r w:rsidR="009375D5" w:rsidRPr="0085622A">
              <w:rPr>
                <w:sz w:val="24"/>
                <w:szCs w:val="24"/>
              </w:rPr>
              <w:t>.</w:t>
            </w:r>
            <w:r w:rsidR="002D1DA1" w:rsidRPr="0085622A">
              <w:rPr>
                <w:sz w:val="24"/>
                <w:szCs w:val="24"/>
              </w:rPr>
              <w:t xml:space="preserve"> (</w:t>
            </w:r>
            <w:r w:rsidR="002D1DA1" w:rsidRPr="0085622A">
              <w:rPr>
                <w:sz w:val="24"/>
                <w:szCs w:val="24"/>
                <w:lang w:val="bg-BG"/>
              </w:rPr>
              <w:t>2 бр.</w:t>
            </w:r>
            <w:r w:rsidR="002D1DA1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41" type="#_x0000_t75" style="width:18pt;height:33pt" o:ole="">
                  <v:imagedata r:id="rId40" o:title=""/>
                </v:shape>
                <o:OLEObject Type="Embed" ProgID="Equation.3" ShapeID="_x0000_i1041" DrawAspect="Content" ObjectID="_1362935630" r:id="rId41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11</w:t>
            </w:r>
            <w:r w:rsidR="009375D5" w:rsidRPr="0085622A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AB7C6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42" type="#_x0000_t75" style="width:20.25pt;height:33pt" o:ole="">
                  <v:imagedata r:id="rId42" o:title=""/>
                </v:shape>
                <o:OLEObject Type="Embed" ProgID="Equation.3" ShapeID="_x0000_i1042" DrawAspect="Content" ObjectID="_1362935631" r:id="rId43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0,3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</w:rPr>
              <w:t>12</w:t>
            </w:r>
            <w:r w:rsidR="009375D5" w:rsidRPr="0085622A">
              <w:rPr>
                <w:sz w:val="24"/>
                <w:szCs w:val="24"/>
              </w:rPr>
              <w:t>.</w:t>
            </w:r>
            <w:r w:rsidR="00D76409" w:rsidRPr="0085622A">
              <w:rPr>
                <w:sz w:val="24"/>
                <w:szCs w:val="24"/>
                <w:lang w:val="bg-BG"/>
              </w:rPr>
              <w:t xml:space="preserve"> </w:t>
            </w:r>
            <w:r w:rsidR="00D76409" w:rsidRPr="0085622A">
              <w:rPr>
                <w:sz w:val="24"/>
                <w:szCs w:val="24"/>
              </w:rPr>
              <w:t>(</w:t>
            </w:r>
            <w:r w:rsidR="00D76409" w:rsidRPr="0085622A">
              <w:rPr>
                <w:sz w:val="24"/>
                <w:szCs w:val="24"/>
                <w:lang w:val="bg-BG"/>
              </w:rPr>
              <w:t>7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FC25C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43" type="#_x0000_t75" style="width:18pt;height:33pt" o:ole="">
                  <v:imagedata r:id="rId44" o:title=""/>
                </v:shape>
                <o:OLEObject Type="Embed" ProgID="Equation.3" ShapeID="_x0000_i1043" DrawAspect="Content" ObjectID="_1362935632" r:id="rId45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</w:rPr>
              <w:t>13</w:t>
            </w:r>
            <w:r w:rsidR="009375D5" w:rsidRPr="0085622A">
              <w:rPr>
                <w:sz w:val="24"/>
                <w:szCs w:val="24"/>
              </w:rPr>
              <w:t>.</w:t>
            </w:r>
            <w:r w:rsidR="00D76409" w:rsidRPr="0085622A">
              <w:rPr>
                <w:sz w:val="24"/>
                <w:szCs w:val="24"/>
                <w:lang w:val="bg-BG"/>
              </w:rPr>
              <w:t xml:space="preserve"> </w:t>
            </w:r>
            <w:r w:rsidR="00D76409" w:rsidRPr="0085622A">
              <w:rPr>
                <w:sz w:val="24"/>
                <w:szCs w:val="24"/>
              </w:rPr>
              <w:t>(</w:t>
            </w:r>
            <w:r w:rsidR="00D76409" w:rsidRPr="0085622A">
              <w:rPr>
                <w:sz w:val="24"/>
                <w:szCs w:val="24"/>
                <w:lang w:val="bg-BG"/>
              </w:rPr>
              <w:t>2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44" type="#_x0000_t75" style="width:18pt;height:33pt" o:ole="">
                  <v:imagedata r:id="rId46" o:title=""/>
                </v:shape>
                <o:OLEObject Type="Embed" ProgID="Equation.3" ShapeID="_x0000_i1044" DrawAspect="Content" ObjectID="_1362935633" r:id="rId47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14</w:t>
            </w:r>
            <w:r w:rsidR="009375D5" w:rsidRPr="0085622A">
              <w:rPr>
                <w:sz w:val="24"/>
                <w:szCs w:val="24"/>
              </w:rPr>
              <w:t>.</w:t>
            </w:r>
            <w:r w:rsidR="00D76409" w:rsidRPr="0085622A">
              <w:rPr>
                <w:sz w:val="24"/>
                <w:szCs w:val="24"/>
              </w:rPr>
              <w:t xml:space="preserve"> (</w:t>
            </w:r>
            <w:r w:rsidR="00D76409" w:rsidRPr="0085622A">
              <w:rPr>
                <w:sz w:val="24"/>
                <w:szCs w:val="24"/>
                <w:lang w:val="bg-BG"/>
              </w:rPr>
              <w:t>4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45" type="#_x0000_t75" style="width:18pt;height:33pt" o:ole="">
                  <v:imagedata r:id="rId46" o:title=""/>
                </v:shape>
                <o:OLEObject Type="Embed" ProgID="Equation.3" ShapeID="_x0000_i1045" DrawAspect="Content" ObjectID="_1362935634" r:id="rId48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lastRenderedPageBreak/>
              <w:t>15.</w:t>
            </w:r>
            <w:r w:rsidR="00D76409" w:rsidRPr="0085622A">
              <w:rPr>
                <w:sz w:val="24"/>
                <w:szCs w:val="24"/>
              </w:rPr>
              <w:t xml:space="preserve"> (</w:t>
            </w:r>
            <w:r w:rsidR="00D76409" w:rsidRPr="0085622A">
              <w:rPr>
                <w:sz w:val="24"/>
                <w:szCs w:val="24"/>
                <w:lang w:val="bg-BG"/>
              </w:rPr>
              <w:t>2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46" type="#_x0000_t75" style="width:18pt;height:33pt" o:ole="">
                  <v:imagedata r:id="rId46" o:title=""/>
                </v:shape>
                <o:OLEObject Type="Embed" ProgID="Equation.3" ShapeID="_x0000_i1046" DrawAspect="Content" ObjectID="_1362935635" r:id="rId49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</w:rPr>
              <w:t>16.</w:t>
            </w:r>
            <w:r w:rsidR="00D76409" w:rsidRPr="0085622A">
              <w:rPr>
                <w:sz w:val="24"/>
                <w:szCs w:val="24"/>
                <w:lang w:val="bg-BG"/>
              </w:rPr>
              <w:t xml:space="preserve"> </w:t>
            </w:r>
            <w:r w:rsidR="00D76409" w:rsidRPr="0085622A">
              <w:rPr>
                <w:sz w:val="24"/>
                <w:szCs w:val="24"/>
              </w:rPr>
              <w:t>(</w:t>
            </w:r>
            <w:r w:rsidR="00D76409" w:rsidRPr="0085622A">
              <w:rPr>
                <w:sz w:val="24"/>
                <w:szCs w:val="24"/>
                <w:lang w:val="bg-BG"/>
              </w:rPr>
              <w:t>2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47" type="#_x0000_t75" style="width:18pt;height:33pt" o:ole="">
                  <v:imagedata r:id="rId46" o:title=""/>
                </v:shape>
                <o:OLEObject Type="Embed" ProgID="Equation.3" ShapeID="_x0000_i1047" DrawAspect="Content" ObjectID="_1362935636" r:id="rId50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</w:rPr>
              <w:t>17.</w:t>
            </w:r>
            <w:r w:rsidR="00D76409" w:rsidRPr="0085622A">
              <w:rPr>
                <w:sz w:val="24"/>
                <w:szCs w:val="24"/>
              </w:rPr>
              <w:t xml:space="preserve"> (</w:t>
            </w:r>
            <w:r w:rsidR="00D76409" w:rsidRPr="0085622A">
              <w:rPr>
                <w:sz w:val="24"/>
                <w:szCs w:val="24"/>
                <w:lang w:val="bg-BG"/>
              </w:rPr>
              <w:t>6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C75DB2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48" type="#_x0000_t75" style="width:18pt;height:33pt" o:ole="">
                  <v:imagedata r:id="rId46" o:title=""/>
                </v:shape>
                <o:OLEObject Type="Embed" ProgID="Equation.3" ShapeID="_x0000_i1048" DrawAspect="Content" ObjectID="_1362935637" r:id="rId51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18.</w:t>
            </w:r>
            <w:r w:rsidR="00D76409" w:rsidRPr="0085622A">
              <w:rPr>
                <w:sz w:val="24"/>
                <w:szCs w:val="24"/>
              </w:rPr>
              <w:t xml:space="preserve"> (</w:t>
            </w:r>
            <w:r w:rsidR="00D76409" w:rsidRPr="0085622A">
              <w:rPr>
                <w:sz w:val="24"/>
                <w:szCs w:val="24"/>
                <w:lang w:val="bg-BG"/>
              </w:rPr>
              <w:t>2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536DD6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49" type="#_x0000_t75" style="width:26.25pt;height:33pt" o:ole="">
                  <v:imagedata r:id="rId52" o:title=""/>
                </v:shape>
                <o:OLEObject Type="Embed" ProgID="Equation.3" ShapeID="_x0000_i1049" DrawAspect="Content" ObjectID="_1362935638" r:id="rId53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E06BAE" w:rsidRDefault="00536DD6" w:rsidP="00E06BAE">
            <w:pPr>
              <w:snapToGrid w:val="0"/>
              <w:jc w:val="center"/>
              <w:rPr>
                <w:position w:val="-28"/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50" type="#_x0000_t75" style="width:26.25pt;height:33pt" o:ole="">
                  <v:imagedata r:id="rId54" o:title=""/>
                </v:shape>
                <o:OLEObject Type="Embed" ProgID="Equation.3" ShapeID="_x0000_i1050" DrawAspect="Content" ObjectID="_1362935639" r:id="rId55"/>
              </w:objec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E06BAE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position w:val="-28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E06BAE" w:rsidRPr="0085622A" w:rsidRDefault="00E06BAE" w:rsidP="00E06BAE">
            <w:pPr>
              <w:snapToGrid w:val="0"/>
              <w:jc w:val="center"/>
              <w:rPr>
                <w:position w:val="-28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AE" w:rsidRPr="0085622A" w:rsidRDefault="00E06BAE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19.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B30D03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20" w:dyaOrig="660">
                <v:shape id="_x0000_i1051" type="#_x0000_t75" style="width:21pt;height:33pt" o:ole="">
                  <v:imagedata r:id="rId56" o:title=""/>
                </v:shape>
                <o:OLEObject Type="Embed" ProgID="Equation.3" ShapeID="_x0000_i1051" DrawAspect="Content" ObjectID="_1362935640" r:id="rId57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0,2</w:t>
            </w: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20.</w:t>
            </w:r>
            <w:r w:rsidR="00D76409" w:rsidRPr="0085622A">
              <w:rPr>
                <w:sz w:val="24"/>
                <w:szCs w:val="24"/>
              </w:rPr>
              <w:t xml:space="preserve"> (</w:t>
            </w:r>
            <w:r w:rsidR="00D76409" w:rsidRPr="0085622A">
              <w:rPr>
                <w:sz w:val="24"/>
                <w:szCs w:val="24"/>
                <w:lang w:val="bg-BG"/>
              </w:rPr>
              <w:t>2 бр.</w:t>
            </w:r>
            <w:r w:rsidR="00D76409" w:rsidRPr="0085622A">
              <w:rPr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B30D03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00" w:dyaOrig="660">
                <v:shape id="_x0000_i1052" type="#_x0000_t75" style="width:20.25pt;height:33pt" o:ole="">
                  <v:imagedata r:id="rId58" o:title=""/>
                </v:shape>
                <o:OLEObject Type="Embed" ProgID="Equation.3" ShapeID="_x0000_i1052" DrawAspect="Content" ObjectID="_1362935641" r:id="rId59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0,3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21.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10555A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99" w:dyaOrig="660">
                <v:shape id="_x0000_i1053" type="#_x0000_t75" style="width:25.5pt;height:33pt" o:ole="">
                  <v:imagedata r:id="rId60" o:title=""/>
                </v:shape>
                <o:OLEObject Type="Embed" ProgID="Equation.3" ShapeID="_x0000_i1053" DrawAspect="Content" ObjectID="_1362935642" r:id="rId61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10555A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99" w:dyaOrig="660">
                <v:shape id="_x0000_i1054" type="#_x0000_t75" style="width:25.5pt;height:33pt" o:ole="">
                  <v:imagedata r:id="rId62" o:title=""/>
                </v:shape>
                <o:OLEObject Type="Embed" ProgID="Equation.3" ShapeID="_x0000_i1054" DrawAspect="Content" ObjectID="_1362935643" r:id="rId63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36DD6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55" type="#_x0000_t75" style="width:26.25pt;height:33pt" o:ole="">
                  <v:imagedata r:id="rId64" o:title=""/>
                </v:shape>
                <o:OLEObject Type="Embed" ProgID="Equation.3" ShapeID="_x0000_i1055" DrawAspect="Content" ObjectID="_1362935644" r:id="rId65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0,3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22.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E03D6B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420" w:dyaOrig="660">
                <v:shape id="_x0000_i1056" type="#_x0000_t75" style="width:21pt;height:33pt" o:ole="">
                  <v:imagedata r:id="rId66" o:title=""/>
                </v:shape>
                <o:OLEObject Type="Embed" ProgID="Equation.3" ShapeID="_x0000_i1056" DrawAspect="Content" ObjectID="_1362935645" r:id="rId67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0,2</w:t>
            </w: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073F7C" w:rsidRDefault="00073F7C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F5462A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57" type="#_x0000_t75" style="width:26.25pt;height:33pt" o:ole="">
                  <v:imagedata r:id="rId68" o:title=""/>
                </v:shape>
                <o:OLEObject Type="Embed" ProgID="Equation.3" ShapeID="_x0000_i1057" DrawAspect="Content" ObjectID="_1362935646" r:id="rId69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10555A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520" w:dyaOrig="660">
                <v:shape id="_x0000_i1058" type="#_x0000_t75" style="width:26.25pt;height:33pt" o:ole="">
                  <v:imagedata r:id="rId70" o:title=""/>
                </v:shape>
                <o:OLEObject Type="Embed" ProgID="Equation.3" ShapeID="_x0000_i1058" DrawAspect="Content" ObjectID="_1362935647" r:id="rId71"/>
              </w:objec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9375D5" w:rsidRPr="0085622A" w:rsidTr="00073F7C">
        <w:trPr>
          <w:cantSplit/>
          <w:trHeight w:val="505"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073F7C" w:rsidRDefault="00073F7C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B30D03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59" type="#_x0000_t75" style="width:18pt;height:33pt" o:ole="">
                  <v:imagedata r:id="rId46" o:title=""/>
                </v:shape>
                <o:OLEObject Type="Embed" ProgID="Equation.3" ShapeID="_x0000_i1059" DrawAspect="Content" ObjectID="_1362935648" r:id="rId72"/>
              </w:objec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7A7663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9375D5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073F7C" w:rsidRDefault="00073F7C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9375D5" w:rsidP="00073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9375D5" w:rsidRPr="0085622A" w:rsidRDefault="00B30D03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position w:val="-28"/>
                <w:sz w:val="24"/>
                <w:szCs w:val="24"/>
              </w:rPr>
              <w:object w:dxaOrig="360" w:dyaOrig="660">
                <v:shape id="_x0000_i1060" type="#_x0000_t75" style="width:18pt;height:33pt" o:ole="">
                  <v:imagedata r:id="rId46" o:title=""/>
                </v:shape>
                <o:OLEObject Type="Embed" ProgID="Equation.3" ShapeID="_x0000_i1060" DrawAspect="Content" ObjectID="_1362935649" r:id="rId73"/>
              </w:objec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D5" w:rsidRPr="0085622A" w:rsidRDefault="00AB3621" w:rsidP="00073F7C">
            <w:pPr>
              <w:snapToGrid w:val="0"/>
              <w:jc w:val="center"/>
              <w:rPr>
                <w:sz w:val="24"/>
                <w:szCs w:val="24"/>
                <w:lang w:val="bg-BG"/>
              </w:rPr>
            </w:pPr>
            <w:r w:rsidRPr="0085622A">
              <w:rPr>
                <w:sz w:val="24"/>
                <w:szCs w:val="24"/>
                <w:lang w:val="bg-BG"/>
              </w:rPr>
              <w:t>0,1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073F7C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073F7C">
              <w:rPr>
                <w:position w:val="-14"/>
                <w:sz w:val="24"/>
                <w:szCs w:val="24"/>
              </w:rPr>
              <w:object w:dxaOrig="620" w:dyaOrig="400">
                <v:shape id="_x0000_i1061" type="#_x0000_t75" style="width:30.75pt;height:20.25pt" o:ole="">
                  <v:imagedata r:id="rId74" o:title=""/>
                </v:shape>
                <o:OLEObject Type="Embed" ProgID="Equation.3" ShapeID="_x0000_i1061" DrawAspect="Content" ObjectID="_1362935650" r:id="rId75"/>
              </w:object>
            </w:r>
            <w:r>
              <w:rPr>
                <w:sz w:val="24"/>
                <w:szCs w:val="24"/>
                <w:lang w:val="bg-BG"/>
              </w:rPr>
              <w:t>,</w:t>
            </w:r>
            <w:proofErr w:type="spellStart"/>
            <w:r w:rsidR="007545C9" w:rsidRPr="0085622A">
              <w:rPr>
                <w:sz w:val="24"/>
                <w:szCs w:val="24"/>
              </w:rPr>
              <w:t>лв</w:t>
            </w:r>
            <w:proofErr w:type="spellEnd"/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671DC4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0,</w:t>
            </w:r>
            <w:r w:rsidR="00832367" w:rsidRPr="0085622A">
              <w:rPr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832367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0,68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D56BA4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0,54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D56BA4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2,54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F5462A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1,3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F5462A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0,18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F5462A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0,46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081618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6,1</w:t>
            </w:r>
          </w:p>
        </w:tc>
      </w:tr>
      <w:tr w:rsidR="007545C9" w:rsidRPr="0085622A" w:rsidTr="00073F7C">
        <w:trPr>
          <w:cantSplit/>
        </w:trPr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7545C9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2650D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6,56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2650D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11,15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2650D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8,85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2650D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41,64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2650D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21,31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2650D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2,95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:rsidR="007545C9" w:rsidRPr="0085622A" w:rsidRDefault="0052650D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7,54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C9" w:rsidRPr="0085622A" w:rsidRDefault="00112250" w:rsidP="00073F7C">
            <w:pPr>
              <w:snapToGrid w:val="0"/>
              <w:jc w:val="center"/>
              <w:rPr>
                <w:sz w:val="24"/>
                <w:szCs w:val="24"/>
              </w:rPr>
            </w:pPr>
            <w:r w:rsidRPr="0085622A">
              <w:rPr>
                <w:sz w:val="24"/>
                <w:szCs w:val="24"/>
              </w:rPr>
              <w:t>100</w:t>
            </w:r>
          </w:p>
        </w:tc>
      </w:tr>
    </w:tbl>
    <w:p w:rsidR="007545C9" w:rsidRPr="0085622A" w:rsidRDefault="007545C9" w:rsidP="00073F7C">
      <w:pPr>
        <w:ind w:left="360"/>
        <w:jc w:val="center"/>
        <w:rPr>
          <w:b/>
          <w:sz w:val="24"/>
          <w:szCs w:val="24"/>
        </w:rPr>
      </w:pPr>
    </w:p>
    <w:p w:rsidR="00740937" w:rsidRPr="0085622A" w:rsidRDefault="00740937" w:rsidP="0085622A">
      <w:pPr>
        <w:pStyle w:val="ListParagraph"/>
        <w:jc w:val="both"/>
        <w:rPr>
          <w:b/>
          <w:sz w:val="24"/>
          <w:szCs w:val="24"/>
          <w:lang w:val="bg-BG"/>
        </w:rPr>
      </w:pPr>
    </w:p>
    <w:p w:rsidR="006E18F9" w:rsidRPr="0085622A" w:rsidRDefault="006E18F9" w:rsidP="0085622A">
      <w:pPr>
        <w:pStyle w:val="ListParagraph"/>
        <w:jc w:val="both"/>
        <w:rPr>
          <w:b/>
          <w:sz w:val="24"/>
          <w:szCs w:val="24"/>
          <w:lang w:val="bg-BG"/>
        </w:rPr>
      </w:pPr>
    </w:p>
    <w:p w:rsidR="003801E6" w:rsidRPr="00073F7C" w:rsidRDefault="00F148AF" w:rsidP="0085622A">
      <w:pPr>
        <w:pStyle w:val="ListParagraph"/>
        <w:numPr>
          <w:ilvl w:val="1"/>
          <w:numId w:val="20"/>
        </w:numPr>
        <w:jc w:val="both"/>
        <w:rPr>
          <w:b/>
          <w:sz w:val="28"/>
          <w:szCs w:val="28"/>
          <w:lang w:val="bg-BG"/>
        </w:rPr>
      </w:pPr>
      <w:proofErr w:type="spellStart"/>
      <w:r w:rsidRPr="00073F7C">
        <w:rPr>
          <w:b/>
          <w:sz w:val="28"/>
          <w:szCs w:val="28"/>
        </w:rPr>
        <w:t>Построяване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на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функционално-стойностната</w:t>
      </w:r>
      <w:proofErr w:type="spellEnd"/>
      <w:r w:rsidRPr="00073F7C">
        <w:rPr>
          <w:b/>
          <w:sz w:val="28"/>
          <w:szCs w:val="28"/>
        </w:rPr>
        <w:t xml:space="preserve"> </w:t>
      </w:r>
      <w:proofErr w:type="spellStart"/>
      <w:r w:rsidRPr="00073F7C">
        <w:rPr>
          <w:b/>
          <w:sz w:val="28"/>
          <w:szCs w:val="28"/>
        </w:rPr>
        <w:t>диаграма</w:t>
      </w:r>
      <w:proofErr w:type="spellEnd"/>
    </w:p>
    <w:p w:rsidR="003801E6" w:rsidRPr="0085622A" w:rsidRDefault="003801E6" w:rsidP="0085622A">
      <w:pPr>
        <w:ind w:left="360"/>
        <w:jc w:val="both"/>
        <w:rPr>
          <w:b/>
          <w:sz w:val="24"/>
          <w:szCs w:val="24"/>
        </w:rPr>
      </w:pPr>
    </w:p>
    <w:p w:rsidR="00E06BAE" w:rsidRDefault="00650E75" w:rsidP="002C727A">
      <w:pPr>
        <w:ind w:left="360"/>
        <w:jc w:val="both"/>
        <w:rPr>
          <w:b/>
          <w:sz w:val="24"/>
          <w:szCs w:val="24"/>
        </w:rPr>
      </w:pPr>
      <w:r w:rsidRPr="0085622A">
        <w:rPr>
          <w:b/>
          <w:noProof/>
          <w:sz w:val="24"/>
          <w:szCs w:val="24"/>
          <w:lang w:eastAsia="en-US"/>
        </w:rPr>
        <w:drawing>
          <wp:inline distT="0" distB="0" distL="0" distR="0">
            <wp:extent cx="3952875" cy="2143125"/>
            <wp:effectExtent l="19050" t="0" r="9525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2C727A" w:rsidRPr="0085622A" w:rsidRDefault="002C727A" w:rsidP="002C727A">
      <w:pPr>
        <w:ind w:left="360"/>
        <w:jc w:val="both"/>
        <w:rPr>
          <w:b/>
          <w:sz w:val="24"/>
          <w:szCs w:val="24"/>
        </w:rPr>
      </w:pPr>
    </w:p>
    <w:p w:rsidR="00650E75" w:rsidRPr="0085622A" w:rsidRDefault="00650E75" w:rsidP="0085622A">
      <w:pPr>
        <w:ind w:left="360"/>
        <w:jc w:val="both"/>
        <w:rPr>
          <w:b/>
          <w:sz w:val="24"/>
          <w:szCs w:val="24"/>
        </w:rPr>
      </w:pPr>
    </w:p>
    <w:p w:rsidR="007545C9" w:rsidRPr="00073F7C" w:rsidRDefault="007545C9" w:rsidP="0085622A">
      <w:pPr>
        <w:pStyle w:val="ListParagraph"/>
        <w:numPr>
          <w:ilvl w:val="0"/>
          <w:numId w:val="20"/>
        </w:numPr>
        <w:tabs>
          <w:tab w:val="left" w:pos="1080"/>
        </w:tabs>
        <w:jc w:val="both"/>
        <w:rPr>
          <w:b/>
          <w:sz w:val="28"/>
          <w:szCs w:val="28"/>
          <w:lang w:val="ru-RU"/>
        </w:rPr>
      </w:pPr>
      <w:r w:rsidRPr="00073F7C">
        <w:rPr>
          <w:b/>
          <w:sz w:val="28"/>
          <w:szCs w:val="28"/>
          <w:lang w:val="ru-RU"/>
        </w:rPr>
        <w:lastRenderedPageBreak/>
        <w:t>Изводи</w:t>
      </w:r>
    </w:p>
    <w:p w:rsidR="007545C9" w:rsidRPr="0085622A" w:rsidRDefault="007545C9" w:rsidP="0085622A">
      <w:pPr>
        <w:jc w:val="both"/>
        <w:rPr>
          <w:b/>
          <w:sz w:val="24"/>
          <w:szCs w:val="24"/>
          <w:lang w:val="ru-RU"/>
        </w:rPr>
      </w:pPr>
    </w:p>
    <w:p w:rsidR="007545C9" w:rsidRPr="0085622A" w:rsidRDefault="007545C9" w:rsidP="0085622A">
      <w:pPr>
        <w:jc w:val="both"/>
        <w:rPr>
          <w:sz w:val="24"/>
          <w:szCs w:val="24"/>
          <w:lang w:val="bg-BG"/>
        </w:rPr>
      </w:pPr>
      <w:r w:rsidRPr="0085622A">
        <w:rPr>
          <w:sz w:val="24"/>
          <w:szCs w:val="24"/>
          <w:lang w:val="ru-RU"/>
        </w:rPr>
        <w:tab/>
      </w:r>
      <w:r w:rsidR="00DD5083" w:rsidRPr="0085622A">
        <w:rPr>
          <w:sz w:val="24"/>
          <w:szCs w:val="24"/>
          <w:lang w:val="ru-RU"/>
        </w:rPr>
        <w:t>Като идеална диаграма следва да се счита диаграмата, която е разделена от вертикалната ос на две еднакви по височина половини, т.е. когато относителната значимост (Зx) на всяка функцяи е равна на относителните разходи</w:t>
      </w:r>
      <w:r w:rsidR="00DD5083" w:rsidRPr="0085622A">
        <w:rPr>
          <w:sz w:val="24"/>
          <w:szCs w:val="24"/>
          <w:lang w:val="bg-BG"/>
        </w:rPr>
        <w:t xml:space="preserve"> (</w:t>
      </w:r>
      <w:proofErr w:type="spellStart"/>
      <w:r w:rsidR="00DD5083" w:rsidRPr="0085622A">
        <w:rPr>
          <w:sz w:val="24"/>
          <w:szCs w:val="24"/>
        </w:rPr>
        <w:t>Рx</w:t>
      </w:r>
      <w:proofErr w:type="spellEnd"/>
      <w:r w:rsidR="00DD5083" w:rsidRPr="0085622A">
        <w:rPr>
          <w:sz w:val="24"/>
          <w:szCs w:val="24"/>
          <w:lang w:val="bg-BG"/>
        </w:rPr>
        <w:t>) за функцията. В реалните изделия такова съответствие се получава рядко. Изводите са:</w:t>
      </w:r>
    </w:p>
    <w:p w:rsidR="00DD5083" w:rsidRPr="0085622A" w:rsidRDefault="00DD5083" w:rsidP="0085622A">
      <w:pPr>
        <w:pStyle w:val="ListParagraph"/>
        <w:ind w:left="2160"/>
        <w:jc w:val="both"/>
        <w:rPr>
          <w:color w:val="FF0000"/>
          <w:sz w:val="24"/>
          <w:szCs w:val="24"/>
          <w:lang w:val="bg-BG"/>
        </w:rPr>
      </w:pPr>
    </w:p>
    <w:p w:rsidR="00DD5083" w:rsidRPr="0085622A" w:rsidRDefault="00DD5083" w:rsidP="002C727A">
      <w:pPr>
        <w:pStyle w:val="BodyTextInden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 xml:space="preserve">Функцията </w:t>
      </w:r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F</w:t>
      </w:r>
      <w:r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>4</w:t>
      </w:r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280884" w:rsidRPr="0085622A">
        <w:rPr>
          <w:rFonts w:ascii="Times New Roman" w:hAnsi="Times New Roman"/>
          <w:sz w:val="24"/>
          <w:szCs w:val="24"/>
        </w:rPr>
        <w:t>има ня</w:t>
      </w:r>
      <w:r w:rsidRPr="0085622A">
        <w:rPr>
          <w:rFonts w:ascii="Times New Roman" w:hAnsi="Times New Roman"/>
          <w:sz w:val="24"/>
          <w:szCs w:val="24"/>
        </w:rPr>
        <w:t>к</w:t>
      </w:r>
      <w:r w:rsidR="00280884" w:rsidRPr="0085622A">
        <w:rPr>
          <w:rFonts w:ascii="Times New Roman" w:hAnsi="Times New Roman"/>
          <w:sz w:val="24"/>
          <w:szCs w:val="24"/>
        </w:rPr>
        <w:t>ол</w:t>
      </w:r>
      <w:r w:rsidRPr="0085622A">
        <w:rPr>
          <w:rFonts w:ascii="Times New Roman" w:hAnsi="Times New Roman"/>
          <w:sz w:val="24"/>
          <w:szCs w:val="24"/>
        </w:rPr>
        <w:t>ко пъти по-големи относителни разходи в сравнение с неината значимост. Следователно трябва да се търсят нови варианти за закрепване, при което разходите значително да намалеят.</w:t>
      </w:r>
    </w:p>
    <w:p w:rsidR="00DD5083" w:rsidRPr="0085622A" w:rsidRDefault="00DD5083" w:rsidP="002C727A">
      <w:pPr>
        <w:pStyle w:val="BodyTextInden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 xml:space="preserve">Функцията </w:t>
      </w:r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F</w:t>
      </w:r>
      <w:r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която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е с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относително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голяма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значимост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има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сравнително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малки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разходи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което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позволява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да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се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помисли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за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нови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по-скъпи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решения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които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биха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повишили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качеството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на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изделието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или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въвеждане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на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нови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функции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.</w:t>
      </w:r>
    </w:p>
    <w:p w:rsidR="00DD5083" w:rsidRPr="0085622A" w:rsidRDefault="00DD5083" w:rsidP="002C727A">
      <w:pPr>
        <w:pStyle w:val="BodyTextInden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Подобна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констатация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може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да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се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направи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и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за</w:t>
      </w:r>
      <w:proofErr w:type="spellEnd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 xml:space="preserve"> ф</w:t>
      </w:r>
      <w:r w:rsidRPr="0085622A">
        <w:rPr>
          <w:rFonts w:ascii="Times New Roman" w:hAnsi="Times New Roman"/>
          <w:sz w:val="24"/>
          <w:szCs w:val="24"/>
        </w:rPr>
        <w:t xml:space="preserve">ункциите </w:t>
      </w:r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F</w:t>
      </w:r>
      <w:r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 xml:space="preserve">1 </w:t>
      </w:r>
      <w:r w:rsidRPr="0085622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F</w:t>
      </w:r>
      <w:r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 xml:space="preserve">3 </w:t>
      </w:r>
      <w:r w:rsidRPr="0085622A">
        <w:rPr>
          <w:rFonts w:ascii="Times New Roman" w:hAnsi="Times New Roman"/>
          <w:sz w:val="24"/>
          <w:szCs w:val="24"/>
        </w:rPr>
        <w:t>.</w:t>
      </w:r>
      <w:proofErr w:type="gramEnd"/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D562D4" w:rsidRPr="00073F7C" w:rsidRDefault="00697169" w:rsidP="0085622A">
      <w:pPr>
        <w:pStyle w:val="ListParagraph"/>
        <w:numPr>
          <w:ilvl w:val="0"/>
          <w:numId w:val="20"/>
        </w:numPr>
        <w:jc w:val="both"/>
        <w:rPr>
          <w:b/>
          <w:sz w:val="28"/>
          <w:szCs w:val="28"/>
          <w:lang w:val="ru-RU"/>
        </w:rPr>
      </w:pPr>
      <w:r w:rsidRPr="00073F7C">
        <w:rPr>
          <w:b/>
          <w:sz w:val="28"/>
          <w:szCs w:val="28"/>
          <w:lang w:val="ru-RU"/>
        </w:rPr>
        <w:t>Предложения за други варианти на конструктивни решения</w:t>
      </w:r>
    </w:p>
    <w:p w:rsidR="00E06BAE" w:rsidRPr="00E06BAE" w:rsidRDefault="00E06BAE" w:rsidP="00E06BAE">
      <w:pPr>
        <w:pStyle w:val="BodyTextIndent"/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tab/>
      </w:r>
      <w:r>
        <w:tab/>
      </w:r>
    </w:p>
    <w:p w:rsidR="00E06BAE" w:rsidRPr="00E06BAE" w:rsidRDefault="00E06BAE" w:rsidP="00E06BAE">
      <w:pPr>
        <w:pStyle w:val="BodyTextIndent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а. Метод на контролните въпроси:</w:t>
      </w:r>
    </w:p>
    <w:p w:rsidR="00E06BAE" w:rsidRPr="00E06BAE" w:rsidRDefault="00E06BAE" w:rsidP="00E06BAE">
      <w:pPr>
        <w:pStyle w:val="BodyTextInden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Промяна на начина на закрепване на пластина 11</w:t>
      </w:r>
    </w:p>
    <w:p w:rsidR="00E06BAE" w:rsidRPr="00E06BAE" w:rsidRDefault="00E06BAE" w:rsidP="00E06BAE">
      <w:pPr>
        <w:pStyle w:val="BodyTextInden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Смяна винтовоте съединение на контактната група – десният винт с квадратен нит за точно фиксиране на контактните пластини; левият винт с нит, завършващ с резба</w:t>
      </w:r>
    </w:p>
    <w:p w:rsidR="00E06BAE" w:rsidRPr="00E06BAE" w:rsidRDefault="00E06BAE" w:rsidP="00E06BAE">
      <w:pPr>
        <w:pStyle w:val="BodyTextInden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 xml:space="preserve">Промяна на закрепването на СЕ (промяна на формата на детайл 5) </w:t>
      </w:r>
    </w:p>
    <w:p w:rsidR="00E06BAE" w:rsidRPr="00E06BAE" w:rsidRDefault="00E06BAE" w:rsidP="00E06BAE">
      <w:pPr>
        <w:pStyle w:val="BodyTextIndent"/>
        <w:ind w:left="873"/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б. Метод на фокусните обекти</w:t>
      </w:r>
    </w:p>
    <w:p w:rsidR="00E06BAE" w:rsidRPr="00E06BAE" w:rsidRDefault="00E06BAE" w:rsidP="00E06BAE">
      <w:pPr>
        <w:pStyle w:val="BodyTextInden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фокус: “гнездо измервателно” (ГИ)</w:t>
      </w:r>
    </w:p>
    <w:p w:rsidR="00E06BAE" w:rsidRPr="00E06BAE" w:rsidRDefault="00E06BAE" w:rsidP="00E06BAE">
      <w:pPr>
        <w:pStyle w:val="BodyTextInden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случайни съществителни имена – аларма, лампа, книга</w:t>
      </w:r>
    </w:p>
    <w:p w:rsidR="00E06BAE" w:rsidRPr="00E06BAE" w:rsidRDefault="00E06BAE" w:rsidP="00E06BAE">
      <w:pPr>
        <w:pStyle w:val="BodyTextInden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прилагателни имена</w:t>
      </w:r>
    </w:p>
    <w:p w:rsidR="00E06BAE" w:rsidRPr="00E06BAE" w:rsidRDefault="00E06BAE" w:rsidP="00E06BAE">
      <w:pPr>
        <w:pStyle w:val="BodyTextIndent"/>
        <w:ind w:left="2520" w:firstLine="0"/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- аларма – дистанциона, вклюючена</w:t>
      </w:r>
    </w:p>
    <w:p w:rsidR="00E06BAE" w:rsidRPr="00E06BAE" w:rsidRDefault="00E06BAE" w:rsidP="00E06BAE">
      <w:pPr>
        <w:pStyle w:val="BodyTextIndent"/>
        <w:ind w:left="2520" w:firstLine="0"/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- лампа – светеща, ултравиолетова</w:t>
      </w:r>
    </w:p>
    <w:p w:rsidR="00E06BAE" w:rsidRPr="00E06BAE" w:rsidRDefault="00E06BAE" w:rsidP="00E06BAE">
      <w:pPr>
        <w:pStyle w:val="BodyTextIndent"/>
        <w:ind w:left="2520" w:firstLine="0"/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- книга – ценна, интересна</w:t>
      </w:r>
    </w:p>
    <w:p w:rsidR="00E06BAE" w:rsidRPr="00E06BAE" w:rsidRDefault="00E06BAE" w:rsidP="00E06BAE">
      <w:pPr>
        <w:pStyle w:val="BodyTextInden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някои решения</w:t>
      </w:r>
    </w:p>
    <w:p w:rsidR="00E06BAE" w:rsidRPr="00E06BAE" w:rsidRDefault="00E06BAE" w:rsidP="00E06BAE">
      <w:pPr>
        <w:pStyle w:val="BodyTextInden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Дистанционно ГИ, което може да се задеиства от растояние</w:t>
      </w:r>
    </w:p>
    <w:p w:rsidR="00E06BAE" w:rsidRPr="00E06BAE" w:rsidRDefault="00E06BAE" w:rsidP="00E06BAE">
      <w:pPr>
        <w:pStyle w:val="BodyTextInden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Включено ГИ – ГИ, което сигнализира звуково протичането на ел. ток</w:t>
      </w:r>
    </w:p>
    <w:p w:rsidR="00E06BAE" w:rsidRPr="00E06BAE" w:rsidRDefault="00E06BAE" w:rsidP="00E06BAE">
      <w:pPr>
        <w:pStyle w:val="BodyTextInden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Светещо ГИ – сигнализира светлинно</w:t>
      </w:r>
    </w:p>
    <w:p w:rsidR="00E06BAE" w:rsidRPr="00E06BAE" w:rsidRDefault="00E06BAE" w:rsidP="00E06BAE">
      <w:pPr>
        <w:pStyle w:val="BodyTextInden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06BAE">
        <w:rPr>
          <w:rFonts w:ascii="Times New Roman" w:hAnsi="Times New Roman"/>
          <w:sz w:val="24"/>
          <w:szCs w:val="24"/>
        </w:rPr>
        <w:t>Ценно ГИ – съдържа детайли изработени от ценни, благородни детайли.</w:t>
      </w:r>
    </w:p>
    <w:p w:rsidR="00E06BAE" w:rsidRPr="00E06BAE" w:rsidRDefault="00E06BAE" w:rsidP="00E06BAE">
      <w:pPr>
        <w:rPr>
          <w:sz w:val="24"/>
          <w:szCs w:val="24"/>
        </w:rPr>
      </w:pPr>
    </w:p>
    <w:p w:rsidR="00FB46A7" w:rsidRPr="00E06BAE" w:rsidRDefault="00FB46A7" w:rsidP="0085622A">
      <w:pPr>
        <w:jc w:val="both"/>
        <w:rPr>
          <w:b/>
          <w:sz w:val="24"/>
          <w:szCs w:val="24"/>
          <w:lang w:val="ru-RU"/>
        </w:rPr>
      </w:pPr>
    </w:p>
    <w:p w:rsidR="00073F7C" w:rsidRPr="0085622A" w:rsidRDefault="00073F7C" w:rsidP="0085622A">
      <w:pPr>
        <w:jc w:val="both"/>
        <w:rPr>
          <w:b/>
          <w:sz w:val="24"/>
          <w:szCs w:val="24"/>
          <w:lang w:val="ru-RU"/>
        </w:rPr>
      </w:pPr>
    </w:p>
    <w:p w:rsidR="00FB46A7" w:rsidRDefault="00FB46A7" w:rsidP="0085622A">
      <w:pPr>
        <w:jc w:val="both"/>
        <w:rPr>
          <w:b/>
          <w:sz w:val="24"/>
          <w:szCs w:val="24"/>
        </w:rPr>
      </w:pPr>
    </w:p>
    <w:p w:rsidR="00E06BAE" w:rsidRDefault="00E06BAE" w:rsidP="0085622A">
      <w:pPr>
        <w:jc w:val="both"/>
        <w:rPr>
          <w:b/>
          <w:sz w:val="24"/>
          <w:szCs w:val="24"/>
        </w:rPr>
      </w:pPr>
    </w:p>
    <w:p w:rsidR="00E06BAE" w:rsidRDefault="00E06BAE" w:rsidP="0085622A">
      <w:pPr>
        <w:jc w:val="both"/>
        <w:rPr>
          <w:b/>
          <w:sz w:val="24"/>
          <w:szCs w:val="24"/>
        </w:rPr>
      </w:pPr>
    </w:p>
    <w:p w:rsidR="00E06BAE" w:rsidRDefault="00E06BAE" w:rsidP="0085622A">
      <w:pPr>
        <w:jc w:val="both"/>
        <w:rPr>
          <w:b/>
          <w:sz w:val="24"/>
          <w:szCs w:val="24"/>
        </w:rPr>
      </w:pPr>
    </w:p>
    <w:p w:rsidR="002C727A" w:rsidRDefault="002C727A" w:rsidP="0085622A">
      <w:pPr>
        <w:jc w:val="both"/>
        <w:rPr>
          <w:b/>
          <w:sz w:val="24"/>
          <w:szCs w:val="24"/>
        </w:rPr>
      </w:pPr>
    </w:p>
    <w:p w:rsidR="002C727A" w:rsidRPr="00E06BAE" w:rsidRDefault="002C727A" w:rsidP="0085622A">
      <w:pPr>
        <w:jc w:val="both"/>
        <w:rPr>
          <w:b/>
          <w:sz w:val="24"/>
          <w:szCs w:val="24"/>
        </w:rPr>
      </w:pPr>
    </w:p>
    <w:p w:rsidR="00697169" w:rsidRPr="0085622A" w:rsidRDefault="00697169" w:rsidP="0085622A">
      <w:pPr>
        <w:jc w:val="both"/>
        <w:rPr>
          <w:b/>
          <w:sz w:val="24"/>
          <w:szCs w:val="24"/>
          <w:lang w:val="ru-RU"/>
        </w:rPr>
      </w:pPr>
    </w:p>
    <w:p w:rsidR="007545C9" w:rsidRPr="00073F7C" w:rsidRDefault="007545C9" w:rsidP="00073F7C">
      <w:pPr>
        <w:jc w:val="center"/>
        <w:rPr>
          <w:b/>
          <w:sz w:val="32"/>
          <w:szCs w:val="32"/>
          <w:u w:val="single"/>
          <w:lang w:val="ru-RU"/>
        </w:rPr>
      </w:pPr>
      <w:r w:rsidRPr="00073F7C">
        <w:rPr>
          <w:b/>
          <w:sz w:val="32"/>
          <w:szCs w:val="32"/>
          <w:u w:val="single"/>
          <w:lang w:val="ru-RU"/>
        </w:rPr>
        <w:lastRenderedPageBreak/>
        <w:t>III. Размерен анализ</w:t>
      </w: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7545C9" w:rsidRPr="00073F7C" w:rsidRDefault="007545C9" w:rsidP="0085622A">
      <w:pPr>
        <w:pStyle w:val="ListParagraph"/>
        <w:numPr>
          <w:ilvl w:val="0"/>
          <w:numId w:val="12"/>
        </w:numPr>
        <w:jc w:val="both"/>
        <w:rPr>
          <w:b/>
          <w:sz w:val="28"/>
          <w:szCs w:val="28"/>
          <w:lang w:val="ru-RU"/>
        </w:rPr>
      </w:pPr>
      <w:r w:rsidRPr="00073F7C">
        <w:rPr>
          <w:b/>
          <w:sz w:val="28"/>
          <w:szCs w:val="28"/>
          <w:lang w:val="ru-RU"/>
        </w:rPr>
        <w:t>Определяне на сглобките и граничните отклонения:</w:t>
      </w: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7545C9" w:rsidRPr="0085622A" w:rsidRDefault="003D3057" w:rsidP="0085622A">
      <w:pPr>
        <w:ind w:left="360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ru-RU"/>
        </w:rPr>
        <w:t xml:space="preserve">В разглежданият вариант </w:t>
      </w:r>
      <w:r w:rsidR="007545C9" w:rsidRPr="0085622A">
        <w:rPr>
          <w:sz w:val="24"/>
          <w:szCs w:val="24"/>
          <w:lang w:val="ru-RU"/>
        </w:rPr>
        <w:t xml:space="preserve"> са записани 2 сглобки – </w:t>
      </w:r>
      <w:r w:rsidR="007545C9" w:rsidRPr="0085622A">
        <w:rPr>
          <w:sz w:val="24"/>
          <w:szCs w:val="24"/>
          <w:lang w:val="bg-BG"/>
        </w:rPr>
        <w:t>Ø</w:t>
      </w:r>
      <w:r w:rsidR="00CA0EB5" w:rsidRPr="0085622A">
        <w:rPr>
          <w:sz w:val="24"/>
          <w:szCs w:val="24"/>
        </w:rPr>
        <w:t>11H9</w:t>
      </w:r>
      <w:r w:rsidR="00CA0EB5" w:rsidRPr="0085622A">
        <w:rPr>
          <w:sz w:val="24"/>
          <w:szCs w:val="24"/>
          <w:lang w:val="ru-RU"/>
        </w:rPr>
        <w:t>/</w:t>
      </w:r>
      <w:r w:rsidR="00CA0EB5" w:rsidRPr="0085622A">
        <w:rPr>
          <w:sz w:val="24"/>
          <w:szCs w:val="24"/>
        </w:rPr>
        <w:t>h9</w:t>
      </w:r>
      <w:r w:rsidR="007545C9" w:rsidRPr="0085622A">
        <w:rPr>
          <w:sz w:val="24"/>
          <w:szCs w:val="24"/>
          <w:lang w:val="ru-RU"/>
        </w:rPr>
        <w:t xml:space="preserve"> и </w:t>
      </w:r>
      <w:r w:rsidR="007545C9" w:rsidRPr="0085622A">
        <w:rPr>
          <w:sz w:val="24"/>
          <w:szCs w:val="24"/>
          <w:lang w:val="bg-BG"/>
        </w:rPr>
        <w:t>Ø</w:t>
      </w:r>
      <w:r w:rsidR="00CA0EB5" w:rsidRPr="0085622A">
        <w:rPr>
          <w:sz w:val="24"/>
          <w:szCs w:val="24"/>
        </w:rPr>
        <w:t>19H9</w:t>
      </w:r>
      <w:r w:rsidR="007545C9" w:rsidRPr="0085622A">
        <w:rPr>
          <w:sz w:val="24"/>
          <w:szCs w:val="24"/>
          <w:lang w:val="ru-RU"/>
        </w:rPr>
        <w:t>/</w:t>
      </w:r>
      <w:r w:rsidR="00CA0EB5" w:rsidRPr="0085622A">
        <w:rPr>
          <w:sz w:val="24"/>
          <w:szCs w:val="24"/>
        </w:rPr>
        <w:t>d9</w:t>
      </w:r>
      <w:r w:rsidR="007545C9" w:rsidRPr="0085622A">
        <w:rPr>
          <w:sz w:val="24"/>
          <w:szCs w:val="24"/>
          <w:lang w:val="ru-RU"/>
        </w:rPr>
        <w:t>.</w:t>
      </w:r>
    </w:p>
    <w:p w:rsidR="007545C9" w:rsidRPr="0085622A" w:rsidRDefault="007545C9" w:rsidP="0085622A">
      <w:pPr>
        <w:ind w:left="360"/>
        <w:jc w:val="both"/>
        <w:rPr>
          <w:sz w:val="24"/>
          <w:szCs w:val="24"/>
          <w:lang w:val="bg-BG"/>
        </w:rPr>
      </w:pP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  <w:r w:rsidRPr="0085622A">
        <w:rPr>
          <w:b/>
          <w:sz w:val="24"/>
          <w:szCs w:val="24"/>
          <w:lang w:val="ru-RU"/>
        </w:rPr>
        <w:t>За първата сглобка (</w:t>
      </w:r>
      <w:r w:rsidRPr="0085622A">
        <w:rPr>
          <w:b/>
          <w:sz w:val="24"/>
          <w:szCs w:val="24"/>
          <w:lang w:val="bg-BG"/>
        </w:rPr>
        <w:t>Ø</w:t>
      </w:r>
      <w:r w:rsidR="00B27A85" w:rsidRPr="0085622A">
        <w:rPr>
          <w:b/>
          <w:sz w:val="24"/>
          <w:szCs w:val="24"/>
        </w:rPr>
        <w:t>11</w:t>
      </w:r>
      <w:r w:rsidR="00B27A85" w:rsidRPr="0085622A">
        <w:rPr>
          <w:b/>
          <w:sz w:val="24"/>
          <w:szCs w:val="24"/>
          <w:lang w:val="ru-RU"/>
        </w:rPr>
        <w:t>H</w:t>
      </w:r>
      <w:r w:rsidR="00B27A85" w:rsidRPr="0085622A">
        <w:rPr>
          <w:b/>
          <w:sz w:val="24"/>
          <w:szCs w:val="24"/>
        </w:rPr>
        <w:t>9</w:t>
      </w:r>
      <w:r w:rsidR="00B27A85" w:rsidRPr="0085622A">
        <w:rPr>
          <w:b/>
          <w:sz w:val="24"/>
          <w:szCs w:val="24"/>
          <w:lang w:val="ru-RU"/>
        </w:rPr>
        <w:t>/</w:t>
      </w:r>
      <w:r w:rsidR="00B27A85" w:rsidRPr="0085622A">
        <w:rPr>
          <w:b/>
          <w:sz w:val="24"/>
          <w:szCs w:val="24"/>
        </w:rPr>
        <w:t>h9</w:t>
      </w:r>
      <w:r w:rsidRPr="0085622A">
        <w:rPr>
          <w:b/>
          <w:sz w:val="24"/>
          <w:szCs w:val="24"/>
          <w:lang w:val="ru-RU"/>
        </w:rPr>
        <w:t>):</w:t>
      </w:r>
    </w:p>
    <w:p w:rsidR="007545C9" w:rsidRPr="0085622A" w:rsidRDefault="007545C9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B27A85" w:rsidRPr="0085622A" w:rsidRDefault="007545C9" w:rsidP="0085622A">
      <w:pPr>
        <w:pStyle w:val="ListParagraph"/>
        <w:numPr>
          <w:ilvl w:val="0"/>
          <w:numId w:val="11"/>
        </w:numPr>
        <w:ind w:firstLine="360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ru-RU"/>
        </w:rPr>
        <w:t>Сглобката е в система “основен отвор” пон</w:t>
      </w:r>
      <w:r w:rsidR="00B27A85" w:rsidRPr="0085622A">
        <w:rPr>
          <w:sz w:val="24"/>
          <w:szCs w:val="24"/>
          <w:lang w:val="ru-RU"/>
        </w:rPr>
        <w:t xml:space="preserve">еже допусковият знак на отвора </w:t>
      </w:r>
      <w:r w:rsidR="00B27A85" w:rsidRPr="0085622A">
        <w:rPr>
          <w:sz w:val="24"/>
          <w:szCs w:val="24"/>
        </w:rPr>
        <w:t xml:space="preserve">и </w:t>
      </w:r>
      <w:proofErr w:type="spellStart"/>
      <w:r w:rsidR="00B27A85" w:rsidRPr="0085622A">
        <w:rPr>
          <w:sz w:val="24"/>
          <w:szCs w:val="24"/>
        </w:rPr>
        <w:t>вала</w:t>
      </w:r>
      <w:proofErr w:type="spellEnd"/>
      <w:r w:rsidR="00B27A85" w:rsidRPr="0085622A">
        <w:rPr>
          <w:sz w:val="24"/>
          <w:szCs w:val="24"/>
        </w:rPr>
        <w:t xml:space="preserve"> </w:t>
      </w:r>
      <w:proofErr w:type="spellStart"/>
      <w:r w:rsidR="00B27A85" w:rsidRPr="0085622A">
        <w:rPr>
          <w:sz w:val="24"/>
          <w:szCs w:val="24"/>
        </w:rPr>
        <w:t>са</w:t>
      </w:r>
      <w:proofErr w:type="spellEnd"/>
      <w:r w:rsidR="00B27A85" w:rsidRPr="0085622A">
        <w:rPr>
          <w:sz w:val="24"/>
          <w:szCs w:val="24"/>
        </w:rPr>
        <w:t xml:space="preserve"> H</w:t>
      </w:r>
      <w:r w:rsidR="00B27A85" w:rsidRPr="0085622A">
        <w:rPr>
          <w:sz w:val="24"/>
          <w:szCs w:val="24"/>
          <w:lang w:val="bg-BG"/>
        </w:rPr>
        <w:t xml:space="preserve"> и </w:t>
      </w:r>
      <w:r w:rsidR="00B27A85" w:rsidRPr="0085622A">
        <w:rPr>
          <w:sz w:val="24"/>
          <w:szCs w:val="24"/>
        </w:rPr>
        <w:t>h</w:t>
      </w:r>
    </w:p>
    <w:p w:rsidR="00B27A85" w:rsidRPr="0085622A" w:rsidRDefault="007545C9" w:rsidP="0085622A">
      <w:pPr>
        <w:pStyle w:val="ListParagraph"/>
        <w:numPr>
          <w:ilvl w:val="0"/>
          <w:numId w:val="11"/>
        </w:numPr>
        <w:ind w:firstLine="360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ru-RU"/>
        </w:rPr>
        <w:t xml:space="preserve"> Сглобката е с хлабина</w:t>
      </w:r>
      <w:r w:rsidR="00B27A85" w:rsidRPr="0085622A">
        <w:rPr>
          <w:sz w:val="24"/>
          <w:szCs w:val="24"/>
          <w:lang w:val="ru-RU"/>
        </w:rPr>
        <w:t>, защото допусковия  знак на вала е h.</w:t>
      </w:r>
    </w:p>
    <w:p w:rsidR="007545C9" w:rsidRPr="0085622A" w:rsidRDefault="007545C9" w:rsidP="0085622A">
      <w:pPr>
        <w:pStyle w:val="ListParagraph"/>
        <w:numPr>
          <w:ilvl w:val="0"/>
          <w:numId w:val="11"/>
        </w:numPr>
        <w:ind w:firstLine="360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ru-RU"/>
        </w:rPr>
        <w:t xml:space="preserve"> Граничните отклонения са:</w:t>
      </w:r>
    </w:p>
    <w:p w:rsidR="007545C9" w:rsidRPr="0085622A" w:rsidRDefault="007545C9" w:rsidP="0085622A">
      <w:pPr>
        <w:ind w:firstLine="360"/>
        <w:jc w:val="both"/>
        <w:rPr>
          <w:sz w:val="24"/>
          <w:szCs w:val="24"/>
          <w:lang w:val="ru-RU"/>
        </w:rPr>
      </w:pPr>
    </w:p>
    <w:p w:rsidR="007545C9" w:rsidRPr="0085622A" w:rsidRDefault="007545C9" w:rsidP="0085622A">
      <w:pPr>
        <w:numPr>
          <w:ilvl w:val="0"/>
          <w:numId w:val="6"/>
        </w:numPr>
        <w:tabs>
          <w:tab w:val="left" w:pos="1440"/>
        </w:tabs>
        <w:ind w:left="3192"/>
        <w:jc w:val="both"/>
        <w:rPr>
          <w:sz w:val="24"/>
          <w:szCs w:val="24"/>
          <w:u w:val="single"/>
          <w:lang w:val="ru-RU"/>
        </w:rPr>
      </w:pPr>
      <w:r w:rsidRPr="0085622A">
        <w:rPr>
          <w:sz w:val="24"/>
          <w:szCs w:val="24"/>
          <w:u w:val="single"/>
          <w:lang w:val="ru-RU"/>
        </w:rPr>
        <w:t>за отвора (</w:t>
      </w:r>
      <w:r w:rsidR="003502A0" w:rsidRPr="0085622A">
        <w:rPr>
          <w:sz w:val="24"/>
          <w:szCs w:val="24"/>
          <w:u w:val="single"/>
          <w:lang w:val="bg-BG"/>
        </w:rPr>
        <w:t>Ø</w:t>
      </w:r>
      <w:r w:rsidR="003502A0" w:rsidRPr="0085622A">
        <w:rPr>
          <w:sz w:val="24"/>
          <w:szCs w:val="24"/>
          <w:u w:val="single"/>
        </w:rPr>
        <w:t>11</w:t>
      </w:r>
      <w:r w:rsidRPr="0085622A">
        <w:rPr>
          <w:sz w:val="24"/>
          <w:szCs w:val="24"/>
          <w:u w:val="single"/>
          <w:lang w:val="bg-BG"/>
        </w:rPr>
        <w:t>H</w:t>
      </w:r>
      <w:r w:rsidR="003502A0" w:rsidRPr="0085622A">
        <w:rPr>
          <w:sz w:val="24"/>
          <w:szCs w:val="24"/>
          <w:u w:val="single"/>
        </w:rPr>
        <w:t>9</w:t>
      </w:r>
      <w:r w:rsidRPr="0085622A">
        <w:rPr>
          <w:sz w:val="24"/>
          <w:szCs w:val="24"/>
          <w:u w:val="single"/>
          <w:lang w:val="ru-RU"/>
        </w:rPr>
        <w:t>):</w:t>
      </w:r>
    </w:p>
    <w:p w:rsidR="007545C9" w:rsidRPr="0085622A" w:rsidRDefault="007545C9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</w:r>
      <w:r w:rsidR="00B27A85" w:rsidRPr="0085622A">
        <w:rPr>
          <w:sz w:val="24"/>
          <w:szCs w:val="24"/>
        </w:rPr>
        <w:tab/>
      </w:r>
      <w:r w:rsidR="00B27A85" w:rsidRPr="0085622A">
        <w:rPr>
          <w:sz w:val="24"/>
          <w:szCs w:val="24"/>
        </w:rPr>
        <w:tab/>
      </w:r>
      <w:r w:rsidRPr="0085622A">
        <w:rPr>
          <w:sz w:val="24"/>
          <w:szCs w:val="24"/>
          <w:lang w:val="ru-RU"/>
        </w:rPr>
        <w:t xml:space="preserve">горно отклонение: </w:t>
      </w:r>
      <w:r w:rsidR="003502A0" w:rsidRPr="0085622A">
        <w:rPr>
          <w:sz w:val="24"/>
          <w:szCs w:val="24"/>
        </w:rPr>
        <w:t>+</w:t>
      </w:r>
      <w:r w:rsidR="003502A0" w:rsidRPr="0085622A">
        <w:rPr>
          <w:sz w:val="24"/>
          <w:szCs w:val="24"/>
          <w:lang w:val="ru-RU"/>
        </w:rPr>
        <w:t>0.0</w:t>
      </w:r>
      <w:r w:rsidR="003502A0" w:rsidRPr="0085622A">
        <w:rPr>
          <w:sz w:val="24"/>
          <w:szCs w:val="24"/>
        </w:rPr>
        <w:t>43</w:t>
      </w:r>
      <w:r w:rsidR="00902FDC" w:rsidRPr="0085622A">
        <w:rPr>
          <w:sz w:val="24"/>
          <w:szCs w:val="24"/>
        </w:rPr>
        <w:t xml:space="preserve"> </w:t>
      </w:r>
      <w:r w:rsidRPr="0085622A">
        <w:rPr>
          <w:sz w:val="24"/>
          <w:szCs w:val="24"/>
        </w:rPr>
        <w:t>mm</w:t>
      </w:r>
    </w:p>
    <w:p w:rsidR="007545C9" w:rsidRPr="0085622A" w:rsidRDefault="007545C9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</w:r>
      <w:r w:rsidR="00B27A85" w:rsidRPr="0085622A">
        <w:rPr>
          <w:sz w:val="24"/>
          <w:szCs w:val="24"/>
        </w:rPr>
        <w:tab/>
      </w:r>
      <w:r w:rsidR="00B27A85" w:rsidRPr="0085622A">
        <w:rPr>
          <w:sz w:val="24"/>
          <w:szCs w:val="24"/>
        </w:rPr>
        <w:tab/>
      </w:r>
      <w:r w:rsidRPr="0085622A">
        <w:rPr>
          <w:sz w:val="24"/>
          <w:szCs w:val="24"/>
          <w:lang w:val="ru-RU"/>
        </w:rPr>
        <w:t>долно отклонение: 0</w:t>
      </w:r>
      <w:r w:rsidR="00902FDC" w:rsidRPr="0085622A">
        <w:rPr>
          <w:sz w:val="24"/>
          <w:szCs w:val="24"/>
        </w:rPr>
        <w:t xml:space="preserve"> </w:t>
      </w:r>
      <w:r w:rsidRPr="0085622A">
        <w:rPr>
          <w:sz w:val="24"/>
          <w:szCs w:val="24"/>
        </w:rPr>
        <w:t>mm</w:t>
      </w:r>
    </w:p>
    <w:p w:rsidR="007545C9" w:rsidRPr="0085622A" w:rsidRDefault="007545C9" w:rsidP="0085622A">
      <w:pPr>
        <w:ind w:left="708"/>
        <w:jc w:val="both"/>
        <w:rPr>
          <w:sz w:val="24"/>
          <w:szCs w:val="24"/>
          <w:lang w:val="bg-BG"/>
        </w:rPr>
      </w:pPr>
    </w:p>
    <w:p w:rsidR="007545C9" w:rsidRPr="0085622A" w:rsidRDefault="007545C9" w:rsidP="0085622A">
      <w:pPr>
        <w:pStyle w:val="ListParagraph"/>
        <w:numPr>
          <w:ilvl w:val="0"/>
          <w:numId w:val="6"/>
        </w:numPr>
        <w:ind w:left="3192"/>
        <w:jc w:val="both"/>
        <w:rPr>
          <w:sz w:val="24"/>
          <w:szCs w:val="24"/>
          <w:u w:val="single"/>
          <w:lang w:val="ru-RU"/>
        </w:rPr>
      </w:pPr>
      <w:r w:rsidRPr="0085622A">
        <w:rPr>
          <w:sz w:val="24"/>
          <w:szCs w:val="24"/>
          <w:u w:val="single"/>
          <w:lang w:val="ru-RU"/>
        </w:rPr>
        <w:t>за вала (</w:t>
      </w:r>
      <w:r w:rsidRPr="0085622A">
        <w:rPr>
          <w:sz w:val="24"/>
          <w:szCs w:val="24"/>
          <w:u w:val="single"/>
          <w:lang w:val="bg-BG"/>
        </w:rPr>
        <w:t>Ø</w:t>
      </w:r>
      <w:r w:rsidR="00990D7C" w:rsidRPr="0085622A">
        <w:rPr>
          <w:sz w:val="24"/>
          <w:szCs w:val="24"/>
          <w:u w:val="single"/>
        </w:rPr>
        <w:t>11h9</w:t>
      </w:r>
      <w:r w:rsidRPr="0085622A">
        <w:rPr>
          <w:sz w:val="24"/>
          <w:szCs w:val="24"/>
          <w:u w:val="single"/>
          <w:lang w:val="ru-RU"/>
        </w:rPr>
        <w:t>):</w:t>
      </w:r>
    </w:p>
    <w:p w:rsidR="007545C9" w:rsidRPr="0085622A" w:rsidRDefault="00990D7C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  <w:t>горно отклонение: 0</w:t>
      </w:r>
      <w:r w:rsidR="00F63165" w:rsidRPr="0085622A">
        <w:rPr>
          <w:sz w:val="24"/>
          <w:szCs w:val="24"/>
        </w:rPr>
        <w:t xml:space="preserve"> </w:t>
      </w:r>
      <w:r w:rsidR="007545C9" w:rsidRPr="0085622A">
        <w:rPr>
          <w:sz w:val="24"/>
          <w:szCs w:val="24"/>
        </w:rPr>
        <w:t>mm</w:t>
      </w:r>
    </w:p>
    <w:p w:rsidR="007545C9" w:rsidRPr="0085622A" w:rsidRDefault="00990D7C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  <w:t>долно отклонение: -0.0</w:t>
      </w:r>
      <w:r w:rsidR="00C54AEC" w:rsidRPr="0085622A">
        <w:rPr>
          <w:sz w:val="24"/>
          <w:szCs w:val="24"/>
        </w:rPr>
        <w:t>43</w:t>
      </w:r>
      <w:r w:rsidR="00F63165" w:rsidRPr="0085622A">
        <w:rPr>
          <w:sz w:val="24"/>
          <w:szCs w:val="24"/>
        </w:rPr>
        <w:t xml:space="preserve"> </w:t>
      </w:r>
      <w:r w:rsidR="007545C9" w:rsidRPr="0085622A">
        <w:rPr>
          <w:sz w:val="24"/>
          <w:szCs w:val="24"/>
        </w:rPr>
        <w:t>mm</w:t>
      </w:r>
    </w:p>
    <w:p w:rsidR="007545C9" w:rsidRPr="0085622A" w:rsidRDefault="007545C9" w:rsidP="0085622A">
      <w:pPr>
        <w:ind w:left="708"/>
        <w:jc w:val="both"/>
        <w:rPr>
          <w:sz w:val="24"/>
          <w:szCs w:val="24"/>
        </w:rPr>
      </w:pPr>
    </w:p>
    <w:p w:rsidR="007545C9" w:rsidRPr="0085622A" w:rsidRDefault="007545C9" w:rsidP="0085622A">
      <w:pPr>
        <w:ind w:left="708"/>
        <w:jc w:val="both"/>
        <w:rPr>
          <w:sz w:val="24"/>
          <w:szCs w:val="24"/>
        </w:rPr>
      </w:pPr>
    </w:p>
    <w:p w:rsidR="007545C9" w:rsidRPr="0085622A" w:rsidRDefault="006F2C18" w:rsidP="0085622A">
      <w:pPr>
        <w:ind w:left="708"/>
        <w:jc w:val="both"/>
        <w:rPr>
          <w:sz w:val="24"/>
          <w:szCs w:val="24"/>
          <w:lang w:val="bg-BG"/>
        </w:rPr>
      </w:pPr>
      <w:r w:rsidRPr="006F2C18">
        <w:rPr>
          <w:noProof/>
          <w:sz w:val="24"/>
          <w:szCs w:val="24"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205.05pt;margin-top:278.15pt;width:43.5pt;height:15.05pt;z-index:251682816" filled="f" stroked="f">
            <v:stroke joinstyle="round"/>
            <v:textbox style="mso-next-textbox:#_x0000_s1087;mso-rotate-with-shape:t" inset="0,0,0,0">
              <w:txbxContent>
                <w:p w:rsidR="007E4961" w:rsidRDefault="007E4961" w:rsidP="00D55076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085" type="#_x0000_t202" style="position:absolute;left:0;text-align:left;margin-left:115.65pt;margin-top:4.95pt;width:43.5pt;height:15.05pt;z-index:251680768" filled="f" stroked="f">
            <v:stroke joinstyle="round"/>
            <v:textbox style="mso-next-textbox:#_x0000_s1085;mso-rotate-with-shape:t" inset="0,0,0,0">
              <w:txbxContent>
                <w:p w:rsidR="007E4961" w:rsidRDefault="007E4961" w:rsidP="0056377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noProof/>
                      <w:lang w:eastAsia="en-US"/>
                    </w:rPr>
                    <w:drawing>
                      <wp:inline distT="0" distB="0" distL="0" distR="0">
                        <wp:extent cx="552450" cy="190500"/>
                        <wp:effectExtent l="0" t="0" r="0" b="0"/>
                        <wp:docPr id="142" name="Picture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noProof/>
                      <w:lang w:eastAsia="en-US"/>
                    </w:rPr>
                    <w:drawing>
                      <wp:inline distT="0" distB="0" distL="0" distR="0">
                        <wp:extent cx="552450" cy="190500"/>
                        <wp:effectExtent l="19050" t="0" r="0" b="0"/>
                        <wp:docPr id="141" name="Picture 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545C9" w:rsidRPr="0085622A" w:rsidRDefault="006F2C18" w:rsidP="0085622A">
      <w:pPr>
        <w:ind w:left="708"/>
        <w:jc w:val="both"/>
        <w:rPr>
          <w:sz w:val="24"/>
          <w:szCs w:val="24"/>
          <w:lang w:val="bg-BG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10" type="#_x0000_t202" style="position:absolute;left:0;text-align:left;margin-left:47.65pt;margin-top:7.65pt;width:47.25pt;height:45pt;z-index:-251629568" strokecolor="white [3212]">
            <v:textbox style="layout-flow:vertical;mso-layout-flow-alt:bottom-to-top;mso-next-textbox:#_x0000_s1110">
              <w:txbxContent>
                <w:p w:rsidR="007E4961" w:rsidRPr="00AC3092" w:rsidRDefault="007E4961" w:rsidP="00AC3092">
                  <w:r w:rsidRPr="00AC3092">
                    <w:rPr>
                      <w:sz w:val="28"/>
                      <w:szCs w:val="28"/>
                      <w:lang w:val="bg-BG"/>
                    </w:rPr>
                    <w:t>J</w:t>
                  </w:r>
                  <w:r>
                    <w:rPr>
                      <w:lang w:val="bg-BG"/>
                    </w:rPr>
                    <w:t xml:space="preserve"> </w:t>
                  </w:r>
                  <w:r>
                    <w:t>max</w:t>
                  </w:r>
                </w:p>
                <w:p w:rsidR="007E4961" w:rsidRDefault="007E4961"/>
              </w:txbxContent>
            </v:textbox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left:0;text-align:left;margin-left:70.9pt;margin-top:3.9pt;width:0;height:57pt;z-index:251678720" o:connectortype="straight">
            <v:stroke startarrow="block" endarrow="block"/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077" type="#_x0000_t32" style="position:absolute;left:0;text-align:left;margin-left:51.4pt;margin-top:3.9pt;width:51.75pt;height:0;flip:x;z-index:251675648" o:connectortype="straight"/>
        </w:pict>
      </w:r>
      <w:r w:rsidRPr="006F2C18">
        <w:rPr>
          <w:noProof/>
          <w:sz w:val="24"/>
          <w:szCs w:val="24"/>
          <w:lang w:val="bg-BG" w:eastAsia="bg-BG"/>
        </w:rPr>
        <w:pict>
          <v:rect id="_x0000_s1075" style="position:absolute;left:0;text-align:left;margin-left:103.15pt;margin-top:3.9pt;width:80.75pt;height:29.25pt;z-index:251673600">
            <v:textbox style="mso-next-textbox:#_x0000_s1075">
              <w:txbxContent>
                <w:p w:rsidR="007E4961" w:rsidRPr="00595C19" w:rsidRDefault="007E4961" w:rsidP="00595C19">
                  <w:pPr>
                    <w:jc w:val="center"/>
                    <w:rPr>
                      <w:sz w:val="24"/>
                      <w:szCs w:val="24"/>
                    </w:rPr>
                  </w:pPr>
                  <w:r w:rsidRPr="00595C19">
                    <w:rPr>
                      <w:sz w:val="24"/>
                      <w:szCs w:val="24"/>
                    </w:rPr>
                    <w:t>H9</w:t>
                  </w:r>
                </w:p>
              </w:txbxContent>
            </v:textbox>
          </v:rect>
        </w:pict>
      </w:r>
    </w:p>
    <w:p w:rsidR="007545C9" w:rsidRPr="0085622A" w:rsidRDefault="006F2C18" w:rsidP="0085622A">
      <w:pPr>
        <w:ind w:left="708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pict>
          <v:shape id="_x0000_s1031" type="#_x0000_t202" style="position:absolute;left:0;text-align:left;margin-left:-89.15pt;margin-top:2pt;width:25.8pt;height:15.05pt;z-index:251665408" filled="f" stroked="f">
            <v:stroke joinstyle="round"/>
            <v:textbox style="mso-rotate-with-shape:t" inset="0,0,0,0">
              <w:txbxContent>
                <w:p w:rsidR="007E4961" w:rsidRDefault="007E4961" w:rsidP="007545C9">
                  <w:r>
                    <w:t>0</w:t>
                  </w:r>
                </w:p>
              </w:txbxContent>
            </v:textbox>
          </v:shape>
        </w:pict>
      </w:r>
    </w:p>
    <w:p w:rsidR="007545C9" w:rsidRPr="0085622A" w:rsidRDefault="006F2C18" w:rsidP="0085622A">
      <w:pPr>
        <w:ind w:left="708"/>
        <w:jc w:val="both"/>
        <w:rPr>
          <w:sz w:val="24"/>
          <w:szCs w:val="24"/>
          <w:lang w:val="bg-BG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29" type="#_x0000_t202" style="position:absolute;left:0;text-align:left;margin-left:-4.85pt;margin-top:14.45pt;width:34.5pt;height:33.4pt;z-index:-251628544" strokecolor="white [3212]">
            <v:textbox style="layout-flow:vertical;mso-layout-flow-alt:bottom-to-top;mso-next-textbox:#_x0000_s1129">
              <w:txbxContent>
                <w:p w:rsidR="007E4961" w:rsidRPr="002452DD" w:rsidRDefault="007E4961">
                  <w:pPr>
                    <w:rPr>
                      <w:sz w:val="24"/>
                      <w:szCs w:val="24"/>
                    </w:rPr>
                  </w:pPr>
                  <w:r w:rsidRPr="002452DD">
                    <w:rPr>
                      <w:sz w:val="24"/>
                      <w:szCs w:val="24"/>
                    </w:rPr>
                    <w:t>11</w:t>
                  </w:r>
                </w:p>
              </w:txbxContent>
            </v:textbox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080" type="#_x0000_t32" style="position:absolute;left:0;text-align:left;margin-left:21.4pt;margin-top:.95pt;width:0;height:52.5pt;flip:y;z-index:251677696" o:connectortype="straight">
            <v:stroke endarrow="block"/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074" type="#_x0000_t32" style="position:absolute;left:0;text-align:left;margin-left:13.15pt;margin-top:.95pt;width:382.5pt;height:.05pt;z-index:251672576" o:connectortype="straight"/>
        </w:pict>
      </w:r>
      <w:r w:rsidRPr="006F2C18">
        <w:rPr>
          <w:noProof/>
          <w:sz w:val="24"/>
          <w:szCs w:val="24"/>
          <w:lang w:val="bg-BG" w:eastAsia="bg-BG"/>
        </w:rPr>
        <w:pict>
          <v:rect id="_x0000_s1076" style="position:absolute;left:0;text-align:left;margin-left:258.4pt;margin-top:.95pt;width:91.5pt;height:27.75pt;z-index:251674624">
            <v:textbox>
              <w:txbxContent>
                <w:p w:rsidR="007E4961" w:rsidRPr="00595C19" w:rsidRDefault="007E4961" w:rsidP="00595C19">
                  <w:pPr>
                    <w:jc w:val="center"/>
                    <w:rPr>
                      <w:sz w:val="24"/>
                      <w:szCs w:val="24"/>
                    </w:rPr>
                  </w:pPr>
                  <w:r w:rsidRPr="00595C19">
                    <w:rPr>
                      <w:sz w:val="24"/>
                      <w:szCs w:val="24"/>
                    </w:rPr>
                    <w:t>h9</w:t>
                  </w:r>
                </w:p>
              </w:txbxContent>
            </v:textbox>
          </v:rect>
        </w:pict>
      </w:r>
    </w:p>
    <w:p w:rsidR="007545C9" w:rsidRPr="0085622A" w:rsidRDefault="006F2C18" w:rsidP="0085622A">
      <w:pPr>
        <w:ind w:left="708"/>
        <w:jc w:val="both"/>
        <w:rPr>
          <w:sz w:val="24"/>
          <w:szCs w:val="24"/>
          <w:lang w:val="bg-BG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086" type="#_x0000_t202" style="position:absolute;left:0;text-align:left;margin-left:352.15pt;margin-top:12.6pt;width:43.5pt;height:15.05pt;z-index:251681792" filled="f" stroked="f">
            <v:stroke joinstyle="round"/>
            <v:textbox style="mso-rotate-with-shape:t" inset="0,0,0,0">
              <w:txbxContent>
                <w:p w:rsidR="007E4961" w:rsidRDefault="007E4961" w:rsidP="0056377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-0.0.43</w:t>
                  </w:r>
                </w:p>
              </w:txbxContent>
            </v:textbox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078" type="#_x0000_t32" style="position:absolute;left:0;text-align:left;margin-left:51.4pt;margin-top:12.6pt;width:207pt;height:0;flip:x;z-index:251676672" o:connectortype="straight"/>
        </w:pict>
      </w:r>
      <w:r>
        <w:rPr>
          <w:sz w:val="24"/>
          <w:szCs w:val="24"/>
        </w:rPr>
        <w:pict>
          <v:shape id="_x0000_s1032" type="#_x0000_t202" style="position:absolute;left:0;text-align:left;margin-left:-96.65pt;margin-top:4.35pt;width:45pt;height:15.45pt;z-index:251666432" filled="f" stroked="f">
            <v:stroke joinstyle="round"/>
            <v:textbox style="mso-rotate-with-shape:t" inset="0,0,0,0">
              <w:txbxContent>
                <w:p w:rsidR="007E4961" w:rsidRDefault="007E4961" w:rsidP="007545C9">
                  <w:r>
                    <w:t>-0.043</w:t>
                  </w:r>
                </w:p>
              </w:txbxContent>
            </v:textbox>
          </v:shape>
        </w:pict>
      </w:r>
    </w:p>
    <w:p w:rsidR="007545C9" w:rsidRPr="0085622A" w:rsidRDefault="007545C9" w:rsidP="0085622A">
      <w:pPr>
        <w:ind w:left="708"/>
        <w:jc w:val="both"/>
        <w:rPr>
          <w:sz w:val="24"/>
          <w:szCs w:val="24"/>
          <w:lang w:val="bg-BG"/>
        </w:rPr>
      </w:pPr>
    </w:p>
    <w:p w:rsidR="007545C9" w:rsidRPr="0085622A" w:rsidRDefault="007545C9" w:rsidP="0085622A">
      <w:pPr>
        <w:ind w:left="708"/>
        <w:jc w:val="both"/>
        <w:rPr>
          <w:sz w:val="24"/>
          <w:szCs w:val="24"/>
          <w:lang w:val="bg-BG"/>
        </w:rPr>
      </w:pPr>
    </w:p>
    <w:p w:rsidR="007545C9" w:rsidRPr="0085622A" w:rsidRDefault="007545C9" w:rsidP="0085622A">
      <w:pPr>
        <w:ind w:left="708"/>
        <w:jc w:val="both"/>
        <w:rPr>
          <w:sz w:val="24"/>
          <w:szCs w:val="24"/>
          <w:lang w:val="bg-BG"/>
        </w:rPr>
      </w:pPr>
    </w:p>
    <w:p w:rsidR="007545C9" w:rsidRPr="0085622A" w:rsidRDefault="007545C9" w:rsidP="0085622A">
      <w:pPr>
        <w:ind w:left="708"/>
        <w:jc w:val="both"/>
        <w:rPr>
          <w:sz w:val="24"/>
          <w:szCs w:val="24"/>
          <w:lang w:val="bg-BG"/>
        </w:rPr>
      </w:pPr>
    </w:p>
    <w:p w:rsidR="007545C9" w:rsidRPr="0085622A" w:rsidRDefault="007545C9" w:rsidP="0085622A">
      <w:pPr>
        <w:ind w:firstLine="720"/>
        <w:jc w:val="both"/>
        <w:rPr>
          <w:sz w:val="24"/>
          <w:szCs w:val="24"/>
        </w:rPr>
      </w:pPr>
      <w:proofErr w:type="spellStart"/>
      <w:r w:rsidRPr="0085622A">
        <w:rPr>
          <w:sz w:val="24"/>
          <w:szCs w:val="24"/>
        </w:rPr>
        <w:t>J</w:t>
      </w:r>
      <w:r w:rsidRPr="0085622A">
        <w:rPr>
          <w:sz w:val="24"/>
          <w:szCs w:val="24"/>
          <w:vertAlign w:val="subscript"/>
        </w:rPr>
        <w:t>min</w:t>
      </w:r>
      <w:proofErr w:type="spellEnd"/>
      <w:r w:rsidR="006D101C" w:rsidRPr="0085622A">
        <w:rPr>
          <w:sz w:val="24"/>
          <w:szCs w:val="24"/>
          <w:lang w:val="ru-RU"/>
        </w:rPr>
        <w:t xml:space="preserve"> = 0</w:t>
      </w:r>
      <w:r w:rsidR="006D101C" w:rsidRPr="0085622A">
        <w:rPr>
          <w:sz w:val="24"/>
          <w:szCs w:val="24"/>
        </w:rPr>
        <w:t xml:space="preserve"> </w:t>
      </w:r>
      <w:r w:rsidRPr="0085622A">
        <w:rPr>
          <w:sz w:val="24"/>
          <w:szCs w:val="24"/>
        </w:rPr>
        <w:t>mm</w:t>
      </w:r>
    </w:p>
    <w:p w:rsidR="007545C9" w:rsidRPr="0085622A" w:rsidRDefault="007545C9" w:rsidP="0085622A">
      <w:pPr>
        <w:ind w:left="708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bg-BG"/>
        </w:rPr>
        <w:t>J</w:t>
      </w:r>
      <w:r w:rsidRPr="0085622A">
        <w:rPr>
          <w:sz w:val="24"/>
          <w:szCs w:val="24"/>
          <w:vertAlign w:val="subscript"/>
          <w:lang w:val="bg-BG"/>
        </w:rPr>
        <w:t>max</w:t>
      </w:r>
      <w:r w:rsidRPr="0085622A">
        <w:rPr>
          <w:sz w:val="24"/>
          <w:szCs w:val="24"/>
          <w:vertAlign w:val="subscript"/>
          <w:lang w:val="ru-RU"/>
        </w:rPr>
        <w:t xml:space="preserve"> </w:t>
      </w:r>
      <w:r w:rsidR="006D101C" w:rsidRPr="0085622A">
        <w:rPr>
          <w:sz w:val="24"/>
          <w:szCs w:val="24"/>
          <w:lang w:val="ru-RU"/>
        </w:rPr>
        <w:t>= 0.0</w:t>
      </w:r>
      <w:r w:rsidR="006D101C" w:rsidRPr="0085622A">
        <w:rPr>
          <w:sz w:val="24"/>
          <w:szCs w:val="24"/>
        </w:rPr>
        <w:t>43 + 0.043 = 0.086 mm</w:t>
      </w:r>
    </w:p>
    <w:p w:rsidR="00073F7C" w:rsidRPr="00E06BAE" w:rsidRDefault="00073F7C" w:rsidP="0085622A">
      <w:pPr>
        <w:jc w:val="both"/>
        <w:rPr>
          <w:sz w:val="24"/>
          <w:szCs w:val="24"/>
        </w:rPr>
      </w:pPr>
    </w:p>
    <w:p w:rsidR="00081D2D" w:rsidRPr="0085622A" w:rsidRDefault="00081D2D" w:rsidP="0085622A">
      <w:pPr>
        <w:ind w:left="360"/>
        <w:jc w:val="both"/>
        <w:rPr>
          <w:b/>
          <w:sz w:val="24"/>
          <w:szCs w:val="24"/>
          <w:lang w:val="ru-RU"/>
        </w:rPr>
      </w:pPr>
      <w:r w:rsidRPr="0085622A">
        <w:rPr>
          <w:b/>
          <w:sz w:val="24"/>
          <w:szCs w:val="24"/>
          <w:lang w:val="ru-RU"/>
        </w:rPr>
        <w:t xml:space="preserve">За </w:t>
      </w:r>
      <w:r w:rsidRPr="0085622A">
        <w:rPr>
          <w:b/>
          <w:sz w:val="24"/>
          <w:szCs w:val="24"/>
          <w:lang w:val="bg-BG"/>
        </w:rPr>
        <w:t>втората</w:t>
      </w:r>
      <w:r w:rsidRPr="0085622A">
        <w:rPr>
          <w:b/>
          <w:sz w:val="24"/>
          <w:szCs w:val="24"/>
          <w:lang w:val="ru-RU"/>
        </w:rPr>
        <w:t xml:space="preserve"> сглобка (</w:t>
      </w:r>
      <w:r w:rsidRPr="0085622A">
        <w:rPr>
          <w:b/>
          <w:sz w:val="24"/>
          <w:szCs w:val="24"/>
          <w:lang w:val="bg-BG"/>
        </w:rPr>
        <w:t>Ø</w:t>
      </w:r>
      <w:r w:rsidRPr="0085622A">
        <w:rPr>
          <w:b/>
          <w:sz w:val="24"/>
          <w:szCs w:val="24"/>
        </w:rPr>
        <w:t>1</w:t>
      </w:r>
      <w:r w:rsidRPr="0085622A">
        <w:rPr>
          <w:b/>
          <w:sz w:val="24"/>
          <w:szCs w:val="24"/>
          <w:lang w:val="bg-BG"/>
        </w:rPr>
        <w:t>9</w:t>
      </w:r>
      <w:r w:rsidRPr="0085622A">
        <w:rPr>
          <w:b/>
          <w:sz w:val="24"/>
          <w:szCs w:val="24"/>
          <w:lang w:val="ru-RU"/>
        </w:rPr>
        <w:t>H</w:t>
      </w:r>
      <w:r w:rsidRPr="0085622A">
        <w:rPr>
          <w:b/>
          <w:sz w:val="24"/>
          <w:szCs w:val="24"/>
        </w:rPr>
        <w:t>9</w:t>
      </w:r>
      <w:r w:rsidRPr="0085622A">
        <w:rPr>
          <w:b/>
          <w:sz w:val="24"/>
          <w:szCs w:val="24"/>
          <w:lang w:val="ru-RU"/>
        </w:rPr>
        <w:t>/</w:t>
      </w:r>
      <w:r w:rsidRPr="0085622A">
        <w:rPr>
          <w:b/>
          <w:sz w:val="24"/>
          <w:szCs w:val="24"/>
          <w:lang w:val="bg-BG"/>
        </w:rPr>
        <w:t>d</w:t>
      </w:r>
      <w:r w:rsidRPr="0085622A">
        <w:rPr>
          <w:b/>
          <w:sz w:val="24"/>
          <w:szCs w:val="24"/>
        </w:rPr>
        <w:t>9</w:t>
      </w:r>
      <w:r w:rsidRPr="0085622A">
        <w:rPr>
          <w:b/>
          <w:sz w:val="24"/>
          <w:szCs w:val="24"/>
          <w:lang w:val="ru-RU"/>
        </w:rPr>
        <w:t>):</w:t>
      </w:r>
    </w:p>
    <w:p w:rsidR="00081D2D" w:rsidRPr="0085622A" w:rsidRDefault="00081D2D" w:rsidP="0085622A">
      <w:pPr>
        <w:ind w:left="360"/>
        <w:jc w:val="both"/>
        <w:rPr>
          <w:b/>
          <w:sz w:val="24"/>
          <w:szCs w:val="24"/>
          <w:lang w:val="ru-RU"/>
        </w:rPr>
      </w:pPr>
    </w:p>
    <w:p w:rsidR="00081D2D" w:rsidRPr="0085622A" w:rsidRDefault="00081D2D" w:rsidP="0085622A">
      <w:pPr>
        <w:pStyle w:val="ListParagraph"/>
        <w:numPr>
          <w:ilvl w:val="0"/>
          <w:numId w:val="11"/>
        </w:numPr>
        <w:ind w:firstLine="360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ru-RU"/>
        </w:rPr>
        <w:t xml:space="preserve">Сглобката е в система “основен отвор” понеже допусковият знак на отвора </w:t>
      </w:r>
      <w:r w:rsidRPr="0085622A">
        <w:rPr>
          <w:sz w:val="24"/>
          <w:szCs w:val="24"/>
        </w:rPr>
        <w:t xml:space="preserve">и </w:t>
      </w:r>
      <w:proofErr w:type="spellStart"/>
      <w:r w:rsidRPr="0085622A">
        <w:rPr>
          <w:sz w:val="24"/>
          <w:szCs w:val="24"/>
        </w:rPr>
        <w:t>вала</w:t>
      </w:r>
      <w:proofErr w:type="spellEnd"/>
      <w:r w:rsidRPr="0085622A">
        <w:rPr>
          <w:sz w:val="24"/>
          <w:szCs w:val="24"/>
        </w:rPr>
        <w:t xml:space="preserve"> </w:t>
      </w:r>
      <w:proofErr w:type="spellStart"/>
      <w:r w:rsidRPr="0085622A">
        <w:rPr>
          <w:sz w:val="24"/>
          <w:szCs w:val="24"/>
        </w:rPr>
        <w:t>са</w:t>
      </w:r>
      <w:proofErr w:type="spellEnd"/>
      <w:r w:rsidRPr="0085622A">
        <w:rPr>
          <w:sz w:val="24"/>
          <w:szCs w:val="24"/>
        </w:rPr>
        <w:t xml:space="preserve"> H</w:t>
      </w:r>
      <w:r w:rsidRPr="0085622A">
        <w:rPr>
          <w:sz w:val="24"/>
          <w:szCs w:val="24"/>
          <w:lang w:val="bg-BG"/>
        </w:rPr>
        <w:t xml:space="preserve"> и </w:t>
      </w:r>
      <w:r w:rsidR="00C46B0F" w:rsidRPr="0085622A">
        <w:rPr>
          <w:sz w:val="24"/>
          <w:szCs w:val="24"/>
        </w:rPr>
        <w:t xml:space="preserve">d. </w:t>
      </w:r>
    </w:p>
    <w:p w:rsidR="00081D2D" w:rsidRPr="0085622A" w:rsidRDefault="00081D2D" w:rsidP="0085622A">
      <w:pPr>
        <w:pStyle w:val="ListParagraph"/>
        <w:numPr>
          <w:ilvl w:val="0"/>
          <w:numId w:val="11"/>
        </w:numPr>
        <w:ind w:firstLine="360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ru-RU"/>
        </w:rPr>
        <w:t xml:space="preserve"> Сглобката е с хлабина, защ</w:t>
      </w:r>
      <w:r w:rsidR="00C46B0F" w:rsidRPr="0085622A">
        <w:rPr>
          <w:sz w:val="24"/>
          <w:szCs w:val="24"/>
          <w:lang w:val="ru-RU"/>
        </w:rPr>
        <w:t xml:space="preserve">ото допусковия  знак на вала е </w:t>
      </w:r>
      <w:r w:rsidR="00C46B0F" w:rsidRPr="0085622A">
        <w:rPr>
          <w:sz w:val="24"/>
          <w:szCs w:val="24"/>
        </w:rPr>
        <w:t>d</w:t>
      </w:r>
      <w:r w:rsidRPr="0085622A">
        <w:rPr>
          <w:sz w:val="24"/>
          <w:szCs w:val="24"/>
          <w:lang w:val="ru-RU"/>
        </w:rPr>
        <w:t>.</w:t>
      </w:r>
    </w:p>
    <w:p w:rsidR="00081D2D" w:rsidRPr="0085622A" w:rsidRDefault="00081D2D" w:rsidP="0085622A">
      <w:pPr>
        <w:pStyle w:val="ListParagraph"/>
        <w:numPr>
          <w:ilvl w:val="0"/>
          <w:numId w:val="11"/>
        </w:numPr>
        <w:ind w:firstLine="360"/>
        <w:jc w:val="both"/>
        <w:rPr>
          <w:sz w:val="24"/>
          <w:szCs w:val="24"/>
          <w:lang w:val="ru-RU"/>
        </w:rPr>
      </w:pPr>
      <w:r w:rsidRPr="0085622A">
        <w:rPr>
          <w:sz w:val="24"/>
          <w:szCs w:val="24"/>
          <w:lang w:val="ru-RU"/>
        </w:rPr>
        <w:t xml:space="preserve"> Граничните отклонения са:</w:t>
      </w:r>
    </w:p>
    <w:p w:rsidR="00081D2D" w:rsidRPr="0085622A" w:rsidRDefault="00081D2D" w:rsidP="0085622A">
      <w:pPr>
        <w:ind w:firstLine="360"/>
        <w:jc w:val="both"/>
        <w:rPr>
          <w:sz w:val="24"/>
          <w:szCs w:val="24"/>
          <w:lang w:val="ru-RU"/>
        </w:rPr>
      </w:pPr>
    </w:p>
    <w:p w:rsidR="00081D2D" w:rsidRPr="0085622A" w:rsidRDefault="00081D2D" w:rsidP="0085622A">
      <w:pPr>
        <w:numPr>
          <w:ilvl w:val="0"/>
          <w:numId w:val="6"/>
        </w:numPr>
        <w:tabs>
          <w:tab w:val="left" w:pos="1440"/>
        </w:tabs>
        <w:ind w:left="3192"/>
        <w:jc w:val="both"/>
        <w:rPr>
          <w:sz w:val="24"/>
          <w:szCs w:val="24"/>
          <w:u w:val="single"/>
          <w:lang w:val="ru-RU"/>
        </w:rPr>
      </w:pPr>
      <w:r w:rsidRPr="0085622A">
        <w:rPr>
          <w:sz w:val="24"/>
          <w:szCs w:val="24"/>
          <w:u w:val="single"/>
          <w:lang w:val="ru-RU"/>
        </w:rPr>
        <w:t>за отвора (</w:t>
      </w:r>
      <w:r w:rsidRPr="0085622A">
        <w:rPr>
          <w:sz w:val="24"/>
          <w:szCs w:val="24"/>
          <w:u w:val="single"/>
          <w:lang w:val="bg-BG"/>
        </w:rPr>
        <w:t>Ø</w:t>
      </w:r>
      <w:r w:rsidR="00694D34" w:rsidRPr="0085622A">
        <w:rPr>
          <w:sz w:val="24"/>
          <w:szCs w:val="24"/>
          <w:u w:val="single"/>
        </w:rPr>
        <w:t>19</w:t>
      </w:r>
      <w:r w:rsidRPr="0085622A">
        <w:rPr>
          <w:sz w:val="24"/>
          <w:szCs w:val="24"/>
          <w:u w:val="single"/>
          <w:lang w:val="bg-BG"/>
        </w:rPr>
        <w:t>H</w:t>
      </w:r>
      <w:r w:rsidRPr="0085622A">
        <w:rPr>
          <w:sz w:val="24"/>
          <w:szCs w:val="24"/>
          <w:u w:val="single"/>
        </w:rPr>
        <w:t>9</w:t>
      </w:r>
      <w:r w:rsidRPr="0085622A">
        <w:rPr>
          <w:sz w:val="24"/>
          <w:szCs w:val="24"/>
          <w:u w:val="single"/>
          <w:lang w:val="ru-RU"/>
        </w:rPr>
        <w:t>):</w:t>
      </w:r>
    </w:p>
    <w:p w:rsidR="00081D2D" w:rsidRPr="0085622A" w:rsidRDefault="00081D2D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</w:rPr>
        <w:tab/>
      </w:r>
      <w:r w:rsidRPr="0085622A">
        <w:rPr>
          <w:sz w:val="24"/>
          <w:szCs w:val="24"/>
        </w:rPr>
        <w:tab/>
      </w:r>
      <w:r w:rsidRPr="0085622A">
        <w:rPr>
          <w:sz w:val="24"/>
          <w:szCs w:val="24"/>
          <w:lang w:val="ru-RU"/>
        </w:rPr>
        <w:t xml:space="preserve">горно отклонение: </w:t>
      </w:r>
      <w:r w:rsidRPr="0085622A">
        <w:rPr>
          <w:sz w:val="24"/>
          <w:szCs w:val="24"/>
        </w:rPr>
        <w:t>+</w:t>
      </w:r>
      <w:r w:rsidRPr="0085622A">
        <w:rPr>
          <w:sz w:val="24"/>
          <w:szCs w:val="24"/>
          <w:lang w:val="ru-RU"/>
        </w:rPr>
        <w:t>0.0</w:t>
      </w:r>
      <w:r w:rsidR="00C54AEC" w:rsidRPr="0085622A">
        <w:rPr>
          <w:sz w:val="24"/>
          <w:szCs w:val="24"/>
        </w:rPr>
        <w:t>52</w:t>
      </w:r>
      <w:r w:rsidR="00760051" w:rsidRPr="0085622A">
        <w:rPr>
          <w:sz w:val="24"/>
          <w:szCs w:val="24"/>
        </w:rPr>
        <w:t xml:space="preserve"> </w:t>
      </w:r>
      <w:r w:rsidRPr="0085622A">
        <w:rPr>
          <w:sz w:val="24"/>
          <w:szCs w:val="24"/>
        </w:rPr>
        <w:t>mm</w:t>
      </w:r>
    </w:p>
    <w:p w:rsidR="00081D2D" w:rsidRPr="0085622A" w:rsidRDefault="00081D2D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</w:rPr>
        <w:tab/>
      </w:r>
      <w:r w:rsidRPr="0085622A">
        <w:rPr>
          <w:sz w:val="24"/>
          <w:szCs w:val="24"/>
        </w:rPr>
        <w:tab/>
      </w:r>
      <w:r w:rsidRPr="0085622A">
        <w:rPr>
          <w:sz w:val="24"/>
          <w:szCs w:val="24"/>
          <w:lang w:val="ru-RU"/>
        </w:rPr>
        <w:t>долно отклонение: 0</w:t>
      </w:r>
      <w:r w:rsidR="00760051" w:rsidRPr="0085622A">
        <w:rPr>
          <w:sz w:val="24"/>
          <w:szCs w:val="24"/>
        </w:rPr>
        <w:t xml:space="preserve"> </w:t>
      </w:r>
      <w:r w:rsidRPr="0085622A">
        <w:rPr>
          <w:sz w:val="24"/>
          <w:szCs w:val="24"/>
        </w:rPr>
        <w:t>mm</w:t>
      </w:r>
    </w:p>
    <w:p w:rsidR="00081D2D" w:rsidRPr="0085622A" w:rsidRDefault="00081D2D" w:rsidP="0085622A">
      <w:pPr>
        <w:ind w:left="708"/>
        <w:jc w:val="both"/>
        <w:rPr>
          <w:sz w:val="24"/>
          <w:szCs w:val="24"/>
          <w:lang w:val="bg-BG"/>
        </w:rPr>
      </w:pPr>
    </w:p>
    <w:p w:rsidR="00081D2D" w:rsidRPr="0085622A" w:rsidRDefault="00081D2D" w:rsidP="0085622A">
      <w:pPr>
        <w:pStyle w:val="ListParagraph"/>
        <w:numPr>
          <w:ilvl w:val="0"/>
          <w:numId w:val="6"/>
        </w:numPr>
        <w:ind w:left="3192"/>
        <w:jc w:val="both"/>
        <w:rPr>
          <w:sz w:val="24"/>
          <w:szCs w:val="24"/>
          <w:u w:val="single"/>
          <w:lang w:val="ru-RU"/>
        </w:rPr>
      </w:pPr>
      <w:r w:rsidRPr="0085622A">
        <w:rPr>
          <w:sz w:val="24"/>
          <w:szCs w:val="24"/>
          <w:u w:val="single"/>
          <w:lang w:val="ru-RU"/>
        </w:rPr>
        <w:t>за вала (</w:t>
      </w:r>
      <w:r w:rsidRPr="0085622A">
        <w:rPr>
          <w:sz w:val="24"/>
          <w:szCs w:val="24"/>
          <w:u w:val="single"/>
          <w:lang w:val="bg-BG"/>
        </w:rPr>
        <w:t>Ø</w:t>
      </w:r>
      <w:r w:rsidR="00694D34" w:rsidRPr="0085622A">
        <w:rPr>
          <w:sz w:val="24"/>
          <w:szCs w:val="24"/>
          <w:u w:val="single"/>
        </w:rPr>
        <w:t>19</w:t>
      </w:r>
      <w:r w:rsidR="00694D34" w:rsidRPr="0085622A">
        <w:rPr>
          <w:sz w:val="24"/>
          <w:szCs w:val="24"/>
          <w:u w:val="single"/>
          <w:lang w:val="bg-BG"/>
        </w:rPr>
        <w:t>d</w:t>
      </w:r>
      <w:r w:rsidRPr="0085622A">
        <w:rPr>
          <w:sz w:val="24"/>
          <w:szCs w:val="24"/>
          <w:u w:val="single"/>
        </w:rPr>
        <w:t>9</w:t>
      </w:r>
      <w:r w:rsidRPr="0085622A">
        <w:rPr>
          <w:sz w:val="24"/>
          <w:szCs w:val="24"/>
          <w:u w:val="single"/>
          <w:lang w:val="ru-RU"/>
        </w:rPr>
        <w:t>):</w:t>
      </w:r>
    </w:p>
    <w:p w:rsidR="00081D2D" w:rsidRPr="0085622A" w:rsidRDefault="00081D2D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  <w:t xml:space="preserve">горно отклонение: </w:t>
      </w:r>
      <w:r w:rsidR="00C54AEC" w:rsidRPr="0085622A">
        <w:rPr>
          <w:sz w:val="24"/>
          <w:szCs w:val="24"/>
        </w:rPr>
        <w:t>-</w:t>
      </w:r>
      <w:r w:rsidRPr="0085622A">
        <w:rPr>
          <w:sz w:val="24"/>
          <w:szCs w:val="24"/>
          <w:lang w:val="ru-RU"/>
        </w:rPr>
        <w:t>0</w:t>
      </w:r>
      <w:r w:rsidR="00C54AEC" w:rsidRPr="0085622A">
        <w:rPr>
          <w:sz w:val="24"/>
          <w:szCs w:val="24"/>
        </w:rPr>
        <w:t>.065</w:t>
      </w:r>
      <w:r w:rsidR="00760051" w:rsidRPr="0085622A">
        <w:rPr>
          <w:sz w:val="24"/>
          <w:szCs w:val="24"/>
        </w:rPr>
        <w:t xml:space="preserve"> </w:t>
      </w:r>
      <w:r w:rsidRPr="0085622A">
        <w:rPr>
          <w:sz w:val="24"/>
          <w:szCs w:val="24"/>
        </w:rPr>
        <w:t>mm</w:t>
      </w:r>
    </w:p>
    <w:p w:rsidR="004A35CE" w:rsidRPr="0085622A" w:rsidRDefault="00081D2D" w:rsidP="00E06BAE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ru-RU"/>
        </w:rPr>
        <w:tab/>
      </w:r>
      <w:r w:rsidRPr="0085622A">
        <w:rPr>
          <w:sz w:val="24"/>
          <w:szCs w:val="24"/>
          <w:lang w:val="ru-RU"/>
        </w:rPr>
        <w:tab/>
        <w:t>долно отклонен</w:t>
      </w:r>
      <w:r w:rsidR="00C54AEC" w:rsidRPr="0085622A">
        <w:rPr>
          <w:sz w:val="24"/>
          <w:szCs w:val="24"/>
          <w:lang w:val="ru-RU"/>
        </w:rPr>
        <w:t>ие: -0.</w:t>
      </w:r>
      <w:r w:rsidR="00C54AEC" w:rsidRPr="0085622A">
        <w:rPr>
          <w:sz w:val="24"/>
          <w:szCs w:val="24"/>
        </w:rPr>
        <w:t>117</w:t>
      </w:r>
      <w:r w:rsidR="00760051" w:rsidRPr="0085622A">
        <w:rPr>
          <w:sz w:val="24"/>
          <w:szCs w:val="24"/>
        </w:rPr>
        <w:t xml:space="preserve"> </w:t>
      </w:r>
      <w:r w:rsidR="00E06BAE">
        <w:rPr>
          <w:sz w:val="24"/>
          <w:szCs w:val="24"/>
        </w:rPr>
        <w:t>mm</w: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lastRenderedPageBreak/>
        <w:pict>
          <v:shape id="_x0000_s1143" type="#_x0000_t202" style="position:absolute;left:0;text-align:left;margin-left:145.9pt;margin-top:2.25pt;width:54pt;height:35.25pt;z-index:-251619328" strokecolor="white [3212]">
            <v:textbox>
              <w:txbxContent>
                <w:p w:rsidR="007E4961" w:rsidRPr="00FA4EB8" w:rsidRDefault="007E4961">
                  <w:pPr>
                    <w:rPr>
                      <w:lang w:val="bg-BG"/>
                    </w:rPr>
                  </w:pPr>
                  <w:r>
                    <w:t>+ 0.052</w:t>
                  </w:r>
                </w:p>
              </w:txbxContent>
            </v:textbox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084" type="#_x0000_t202" style="position:absolute;left:0;text-align:left;margin-left:115.7pt;margin-top:7.75pt;width:43.5pt;height:15.05pt;z-index:251679744" filled="f" stroked="f">
            <v:stroke joinstyle="round"/>
            <v:textbox style="mso-rotate-with-shape:t" inset="0,0,0,0">
              <w:txbxContent>
                <w:p w:rsidR="007E4961" w:rsidRDefault="007E4961" w:rsidP="0056377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39" type="#_x0000_t32" style="position:absolute;left:0;text-align:left;margin-left:103.15pt;margin-top:5.8pt;width:0;height:72.6pt;z-index:251710464" o:connectortype="straight" o:regroupid="1">
            <v:stroke startarrow="block" endarrow="block"/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137" type="#_x0000_t32" style="position:absolute;left:0;text-align:left;margin-left:91.15pt;margin-top:5.8pt;width:24.55pt;height:0;flip:x;z-index:251709440" o:connectortype="straight" o:regroupid="1"/>
        </w:pict>
      </w:r>
      <w:r w:rsidRPr="006F2C18">
        <w:rPr>
          <w:noProof/>
          <w:sz w:val="24"/>
          <w:szCs w:val="24"/>
          <w:lang w:val="bg-BG" w:eastAsia="bg-BG"/>
        </w:rPr>
        <w:pict>
          <v:rect id="_x0000_s1132" style="position:absolute;left:0;text-align:left;margin-left:115.7pt;margin-top:5.8pt;width:58.7pt;height:20.25pt;z-index:251705344" o:regroupid="1">
            <v:textbox>
              <w:txbxContent>
                <w:p w:rsidR="007E4961" w:rsidRPr="004A35CE" w:rsidRDefault="007E4961" w:rsidP="004A35CE">
                  <w:pPr>
                    <w:jc w:val="center"/>
                    <w:rPr>
                      <w:sz w:val="24"/>
                      <w:szCs w:val="24"/>
                    </w:rPr>
                  </w:pPr>
                  <w:r w:rsidRPr="004A35CE">
                    <w:rPr>
                      <w:sz w:val="24"/>
                      <w:szCs w:val="24"/>
                    </w:rPr>
                    <w:t>H9</w:t>
                  </w:r>
                </w:p>
              </w:txbxContent>
            </v:textbox>
          </v:rect>
        </w:pic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45" type="#_x0000_t202" style="position:absolute;left:0;text-align:left;margin-left:220.65pt;margin-top:8.85pt;width:39pt;height:37.65pt;z-index:-251602944" o:regroupid="1" strokecolor="white [3212]">
            <v:textbox style="layout-flow:vertical;mso-layout-flow-alt:bottom-to-top">
              <w:txbxContent>
                <w:p w:rsidR="007E4961" w:rsidRPr="006B71DD" w:rsidRDefault="007E4961" w:rsidP="006B71DD">
                  <w:pPr>
                    <w:rPr>
                      <w:lang w:val="bg-BG"/>
                    </w:rPr>
                  </w:pPr>
                  <w:r w:rsidRPr="00AC3092">
                    <w:rPr>
                      <w:sz w:val="28"/>
                      <w:szCs w:val="28"/>
                      <w:lang w:val="bg-BG"/>
                    </w:rPr>
                    <w:t>J</w:t>
                  </w:r>
                  <w:r>
                    <w:rPr>
                      <w:lang w:val="bg-BG"/>
                    </w:rPr>
                    <w:t xml:space="preserve"> </w:t>
                  </w:r>
                  <w:r>
                    <w:t>min</w:t>
                  </w:r>
                </w:p>
                <w:p w:rsidR="007E4961" w:rsidRDefault="007E4961"/>
              </w:txbxContent>
            </v:textbox>
          </v:shape>
        </w:pic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44" type="#_x0000_t202" style="position:absolute;left:0;text-align:left;margin-left:77.65pt;margin-top:7.4pt;width:39.75pt;height:38.25pt;z-index:-251603968" o:regroupid="1" strokecolor="white [3212]">
            <v:textbox style="layout-flow:vertical;mso-layout-flow-alt:bottom-to-top">
              <w:txbxContent>
                <w:p w:rsidR="007E4961" w:rsidRPr="00AC3092" w:rsidRDefault="007E4961" w:rsidP="006B71DD">
                  <w:r w:rsidRPr="00AC3092">
                    <w:rPr>
                      <w:sz w:val="28"/>
                      <w:szCs w:val="28"/>
                      <w:lang w:val="bg-BG"/>
                    </w:rPr>
                    <w:t>J</w:t>
                  </w:r>
                  <w:r>
                    <w:rPr>
                      <w:lang w:val="bg-BG"/>
                    </w:rPr>
                    <w:t xml:space="preserve"> </w:t>
                  </w:r>
                  <w:r>
                    <w:t>max</w:t>
                  </w:r>
                </w:p>
                <w:p w:rsidR="007E4961" w:rsidRDefault="007E4961"/>
              </w:txbxContent>
            </v:textbox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141" type="#_x0000_t32" style="position:absolute;left:0;text-align:left;margin-left:58.9pt;margin-top:3.1pt;width:0;height:70.45pt;flip:y;z-index:251711488" o:connectortype="straight" o:regroupid="1">
            <v:stroke endarrow="block"/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135" type="#_x0000_t32" style="position:absolute;left:0;text-align:left;margin-left:248.55pt;margin-top:3.05pt;width:0;height:27.6pt;z-index:251707392" o:connectortype="straight" o:regroupid="1">
            <v:stroke startarrow="block" endarrow="block"/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shape id="_x0000_s1131" type="#_x0000_t32" style="position:absolute;left:0;text-align:left;margin-left:51.4pt;margin-top:3pt;width:270pt;height:.05pt;z-index:251704320" o:connectortype="straight" o:regroupid="1"/>
        </w:pic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03" type="#_x0000_t202" style="position:absolute;left:0;text-align:left;margin-left:273.15pt;margin-top:6.55pt;width:53.5pt;height:21.75pt;z-index:-251614208" o:regroupid="1" strokecolor="white [3212]">
            <v:textbox>
              <w:txbxContent>
                <w:p w:rsidR="007E4961" w:rsidRDefault="007E4961">
                  <w:r>
                    <w:t>-  0.065</w:t>
                  </w:r>
                </w:p>
              </w:txbxContent>
            </v:textbox>
          </v:shape>
        </w:pic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46" type="#_x0000_t202" style="position:absolute;left:0;text-align:left;margin-left:37.15pt;margin-top:7.65pt;width:35.25pt;height:30.75pt;z-index:-251601920" o:regroupid="1" strokecolor="white [3212]">
            <v:textbox style="layout-flow:vertical;mso-layout-flow-alt:bottom-to-top">
              <w:txbxContent>
                <w:p w:rsidR="007E4961" w:rsidRPr="006B71DD" w:rsidRDefault="007E4961">
                  <w:pPr>
                    <w:rPr>
                      <w:sz w:val="24"/>
                      <w:szCs w:val="24"/>
                    </w:rPr>
                  </w:pPr>
                  <w:r w:rsidRPr="006B71DD">
                    <w:rPr>
                      <w:sz w:val="24"/>
                      <w:szCs w:val="24"/>
                    </w:rPr>
                    <w:t>19</w:t>
                  </w:r>
                </w:p>
              </w:txbxContent>
            </v:textbox>
          </v:shape>
        </w:pict>
      </w:r>
      <w:r w:rsidRPr="006F2C18">
        <w:rPr>
          <w:noProof/>
          <w:sz w:val="24"/>
          <w:szCs w:val="24"/>
          <w:lang w:val="bg-BG" w:eastAsia="bg-BG"/>
        </w:rPr>
        <w:pict>
          <v:rect id="_x0000_s1134" style="position:absolute;left:0;text-align:left;margin-left:220.65pt;margin-top:7.65pt;width:52.5pt;height:24.75pt;z-index:251706368" o:regroupid="1">
            <v:textbox>
              <w:txbxContent>
                <w:p w:rsidR="007E4961" w:rsidRPr="004A35CE" w:rsidRDefault="007E4961" w:rsidP="004A35CE">
                  <w:pPr>
                    <w:jc w:val="center"/>
                    <w:rPr>
                      <w:sz w:val="24"/>
                      <w:szCs w:val="24"/>
                    </w:rPr>
                  </w:pPr>
                  <w:r w:rsidRPr="004A35CE">
                    <w:rPr>
                      <w:sz w:val="24"/>
                      <w:szCs w:val="24"/>
                    </w:rPr>
                    <w:t>d9</w:t>
                  </w:r>
                </w:p>
              </w:txbxContent>
            </v:textbox>
          </v:rect>
        </w:pic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04" type="#_x0000_t202" style="position:absolute;left:0;text-align:left;margin-left:273.15pt;margin-top:5.3pt;width:53.5pt;height:21.75pt;z-index:-251613184" o:regroupid="1" strokecolor="white [3212]">
            <v:textbox>
              <w:txbxContent>
                <w:p w:rsidR="007E4961" w:rsidRDefault="007E4961" w:rsidP="00A0572A">
                  <w:r>
                    <w:t>-  0.117</w:t>
                  </w:r>
                </w:p>
              </w:txbxContent>
            </v:textbox>
          </v:shape>
        </w:pict>
      </w:r>
    </w:p>
    <w:p w:rsidR="00B971DB" w:rsidRPr="0085622A" w:rsidRDefault="006F2C18" w:rsidP="0085622A">
      <w:pPr>
        <w:jc w:val="both"/>
        <w:rPr>
          <w:sz w:val="24"/>
          <w:szCs w:val="24"/>
        </w:rPr>
      </w:pPr>
      <w:r w:rsidRPr="006F2C18">
        <w:rPr>
          <w:noProof/>
          <w:sz w:val="24"/>
          <w:szCs w:val="24"/>
          <w:lang w:val="bg-BG" w:eastAsia="bg-BG"/>
        </w:rPr>
        <w:pict>
          <v:shape id="_x0000_s1136" type="#_x0000_t32" style="position:absolute;left:0;text-align:left;margin-left:77.65pt;margin-top:9.4pt;width:143pt;height:0;flip:x;z-index:251708416" o:connectortype="straight" o:regroupid="1"/>
        </w:pict>
      </w:r>
    </w:p>
    <w:p w:rsidR="00B971DB" w:rsidRPr="0085622A" w:rsidRDefault="00B971DB" w:rsidP="0085622A">
      <w:pPr>
        <w:jc w:val="both"/>
        <w:rPr>
          <w:sz w:val="24"/>
          <w:szCs w:val="24"/>
        </w:rPr>
      </w:pPr>
    </w:p>
    <w:p w:rsidR="00B971DB" w:rsidRPr="0085622A" w:rsidRDefault="00B971DB" w:rsidP="0085622A">
      <w:pPr>
        <w:jc w:val="both"/>
        <w:rPr>
          <w:sz w:val="24"/>
          <w:szCs w:val="24"/>
        </w:rPr>
      </w:pPr>
    </w:p>
    <w:p w:rsidR="00B971DB" w:rsidRPr="0085622A" w:rsidRDefault="00B971DB" w:rsidP="0085622A">
      <w:pPr>
        <w:jc w:val="both"/>
        <w:rPr>
          <w:sz w:val="24"/>
          <w:szCs w:val="24"/>
        </w:rPr>
      </w:pPr>
    </w:p>
    <w:p w:rsidR="00B971DB" w:rsidRPr="0085622A" w:rsidRDefault="00B971DB" w:rsidP="0085622A">
      <w:pPr>
        <w:jc w:val="both"/>
        <w:rPr>
          <w:sz w:val="24"/>
          <w:szCs w:val="24"/>
        </w:rPr>
      </w:pPr>
    </w:p>
    <w:p w:rsidR="004A4E51" w:rsidRPr="0085622A" w:rsidRDefault="004A4E51" w:rsidP="0085622A">
      <w:pPr>
        <w:ind w:firstLine="720"/>
        <w:jc w:val="both"/>
        <w:rPr>
          <w:sz w:val="24"/>
          <w:szCs w:val="24"/>
        </w:rPr>
      </w:pPr>
    </w:p>
    <w:p w:rsidR="00B971DB" w:rsidRPr="0085622A" w:rsidRDefault="00B971DB" w:rsidP="0085622A">
      <w:pPr>
        <w:ind w:firstLine="720"/>
        <w:jc w:val="both"/>
        <w:rPr>
          <w:sz w:val="24"/>
          <w:szCs w:val="24"/>
        </w:rPr>
      </w:pPr>
      <w:proofErr w:type="spellStart"/>
      <w:r w:rsidRPr="0085622A">
        <w:rPr>
          <w:sz w:val="24"/>
          <w:szCs w:val="24"/>
        </w:rPr>
        <w:t>J</w:t>
      </w:r>
      <w:r w:rsidRPr="0085622A">
        <w:rPr>
          <w:sz w:val="24"/>
          <w:szCs w:val="24"/>
          <w:vertAlign w:val="subscript"/>
        </w:rPr>
        <w:t>min</w:t>
      </w:r>
      <w:proofErr w:type="spellEnd"/>
      <w:r w:rsidRPr="0085622A">
        <w:rPr>
          <w:sz w:val="24"/>
          <w:szCs w:val="24"/>
          <w:lang w:val="ru-RU"/>
        </w:rPr>
        <w:t xml:space="preserve"> = 0</w:t>
      </w:r>
      <w:r w:rsidR="00F02FEC" w:rsidRPr="0085622A">
        <w:rPr>
          <w:sz w:val="24"/>
          <w:szCs w:val="24"/>
        </w:rPr>
        <w:t>.065</w:t>
      </w:r>
      <w:r w:rsidRPr="0085622A">
        <w:rPr>
          <w:sz w:val="24"/>
          <w:szCs w:val="24"/>
        </w:rPr>
        <w:t xml:space="preserve"> mm</w:t>
      </w:r>
    </w:p>
    <w:p w:rsidR="00B971DB" w:rsidRPr="0085622A" w:rsidRDefault="00B971DB" w:rsidP="0085622A">
      <w:pPr>
        <w:ind w:left="708"/>
        <w:jc w:val="both"/>
        <w:rPr>
          <w:sz w:val="24"/>
          <w:szCs w:val="24"/>
        </w:rPr>
      </w:pPr>
      <w:r w:rsidRPr="0085622A">
        <w:rPr>
          <w:sz w:val="24"/>
          <w:szCs w:val="24"/>
          <w:lang w:val="bg-BG"/>
        </w:rPr>
        <w:t>J</w:t>
      </w:r>
      <w:r w:rsidRPr="0085622A">
        <w:rPr>
          <w:sz w:val="24"/>
          <w:szCs w:val="24"/>
          <w:vertAlign w:val="subscript"/>
          <w:lang w:val="bg-BG"/>
        </w:rPr>
        <w:t>max</w:t>
      </w:r>
      <w:r w:rsidRPr="0085622A">
        <w:rPr>
          <w:sz w:val="24"/>
          <w:szCs w:val="24"/>
          <w:vertAlign w:val="subscript"/>
          <w:lang w:val="ru-RU"/>
        </w:rPr>
        <w:t xml:space="preserve"> </w:t>
      </w:r>
      <w:r w:rsidRPr="0085622A">
        <w:rPr>
          <w:sz w:val="24"/>
          <w:szCs w:val="24"/>
          <w:lang w:val="ru-RU"/>
        </w:rPr>
        <w:t>= 0.0</w:t>
      </w:r>
      <w:r w:rsidR="00F02FEC" w:rsidRPr="0085622A">
        <w:rPr>
          <w:sz w:val="24"/>
          <w:szCs w:val="24"/>
        </w:rPr>
        <w:t>52</w:t>
      </w:r>
      <w:r w:rsidRPr="0085622A">
        <w:rPr>
          <w:sz w:val="24"/>
          <w:szCs w:val="24"/>
        </w:rPr>
        <w:t xml:space="preserve"> + 0.</w:t>
      </w:r>
      <w:r w:rsidR="00F02FEC" w:rsidRPr="0085622A">
        <w:rPr>
          <w:sz w:val="24"/>
          <w:szCs w:val="24"/>
        </w:rPr>
        <w:t>117</w:t>
      </w:r>
      <w:r w:rsidRPr="0085622A">
        <w:rPr>
          <w:sz w:val="24"/>
          <w:szCs w:val="24"/>
        </w:rPr>
        <w:t xml:space="preserve"> = 0.</w:t>
      </w:r>
      <w:r w:rsidR="00F02FEC" w:rsidRPr="0085622A">
        <w:rPr>
          <w:sz w:val="24"/>
          <w:szCs w:val="24"/>
        </w:rPr>
        <w:t>169</w:t>
      </w:r>
      <w:r w:rsidRPr="0085622A">
        <w:rPr>
          <w:sz w:val="24"/>
          <w:szCs w:val="24"/>
        </w:rPr>
        <w:t xml:space="preserve"> mm</w:t>
      </w:r>
    </w:p>
    <w:p w:rsidR="00DB3F0D" w:rsidRPr="0085622A" w:rsidRDefault="00DB3F0D" w:rsidP="0085622A">
      <w:pPr>
        <w:ind w:left="708"/>
        <w:jc w:val="both"/>
        <w:rPr>
          <w:sz w:val="24"/>
          <w:szCs w:val="24"/>
        </w:rPr>
      </w:pPr>
    </w:p>
    <w:p w:rsidR="00DB3F0D" w:rsidRPr="0085622A" w:rsidRDefault="00DB3F0D" w:rsidP="0085622A">
      <w:pPr>
        <w:ind w:left="708"/>
        <w:jc w:val="both"/>
        <w:rPr>
          <w:sz w:val="24"/>
          <w:szCs w:val="24"/>
        </w:rPr>
      </w:pPr>
    </w:p>
    <w:p w:rsidR="00DB3F0D" w:rsidRPr="00073F7C" w:rsidRDefault="00DB3F0D" w:rsidP="0085622A">
      <w:pPr>
        <w:pStyle w:val="ListParagraph"/>
        <w:numPr>
          <w:ilvl w:val="0"/>
          <w:numId w:val="12"/>
        </w:numPr>
        <w:jc w:val="both"/>
        <w:rPr>
          <w:b/>
          <w:sz w:val="28"/>
          <w:szCs w:val="28"/>
          <w:lang w:val="ru-RU"/>
        </w:rPr>
      </w:pPr>
      <w:r w:rsidRPr="00073F7C">
        <w:rPr>
          <w:b/>
          <w:sz w:val="28"/>
          <w:szCs w:val="28"/>
          <w:lang w:val="bg-BG"/>
        </w:rPr>
        <w:t>Избор по зададени характеристики на сглобка на гладко цилиндрично съединение</w:t>
      </w:r>
      <w:r w:rsidRPr="00073F7C">
        <w:rPr>
          <w:b/>
          <w:sz w:val="28"/>
          <w:szCs w:val="28"/>
          <w:lang w:val="ru-RU"/>
        </w:rPr>
        <w:t>:</w:t>
      </w:r>
    </w:p>
    <w:p w:rsidR="007B542C" w:rsidRPr="0085622A" w:rsidRDefault="007B542C" w:rsidP="0085622A">
      <w:pPr>
        <w:pStyle w:val="ListParagraph"/>
        <w:ind w:left="1080"/>
        <w:jc w:val="both"/>
        <w:rPr>
          <w:b/>
          <w:sz w:val="24"/>
          <w:szCs w:val="24"/>
          <w:lang w:val="ru-RU"/>
        </w:rPr>
      </w:pPr>
    </w:p>
    <w:p w:rsidR="00806B28" w:rsidRPr="0085622A" w:rsidRDefault="00806B28" w:rsidP="0085622A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85622A">
        <w:rPr>
          <w:rFonts w:ascii="Times New Roman" w:hAnsi="Times New Roman"/>
          <w:sz w:val="24"/>
          <w:szCs w:val="24"/>
        </w:rPr>
        <w:t xml:space="preserve">Сглобката между детайли 2 и 4 на фиг. 5.29 трябва да бъде неподвижна, т.е. стегната, защото в противен случай детайл 2 ще падне. </w:t>
      </w:r>
    </w:p>
    <w:p w:rsidR="00806B28" w:rsidRPr="0085622A" w:rsidRDefault="00806B28" w:rsidP="0085622A">
      <w:pPr>
        <w:pStyle w:val="BodyTextIndent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X</w:t>
      </w:r>
      <w:r w:rsidRPr="0085622A">
        <w:rPr>
          <w:rFonts w:ascii="Times New Roman" w:hAnsi="Times New Roman"/>
          <w:noProof w:val="0"/>
          <w:sz w:val="24"/>
          <w:szCs w:val="24"/>
          <w:vertAlign w:val="superscript"/>
          <w:lang w:val="en-US"/>
        </w:rPr>
        <w:t>T</w:t>
      </w:r>
      <w:r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>min</w:t>
      </w:r>
      <w:proofErr w:type="spellEnd"/>
      <w:r w:rsidR="00B34E99" w:rsidRPr="0085622A">
        <w:rPr>
          <w:rFonts w:ascii="Times New Roman" w:hAnsi="Times New Roman"/>
          <w:noProof w:val="0"/>
          <w:sz w:val="24"/>
          <w:szCs w:val="24"/>
          <w:lang w:val="en-US"/>
        </w:rPr>
        <w:t>=</w:t>
      </w:r>
      <w:r w:rsidR="00B34E99" w:rsidRPr="0085622A">
        <w:rPr>
          <w:rFonts w:ascii="Times New Roman" w:hAnsi="Times New Roman"/>
          <w:noProof w:val="0"/>
          <w:sz w:val="24"/>
          <w:szCs w:val="24"/>
        </w:rPr>
        <w:t>S</w:t>
      </w:r>
      <w:r w:rsidRPr="0085622A">
        <w:rPr>
          <w:rFonts w:ascii="Times New Roman" w:hAnsi="Times New Roman"/>
          <w:sz w:val="24"/>
          <w:szCs w:val="24"/>
          <w:vertAlign w:val="superscript"/>
        </w:rPr>
        <w:t>Т</w:t>
      </w:r>
      <w:r w:rsidR="00B34E99" w:rsidRPr="0085622A">
        <w:rPr>
          <w:rFonts w:ascii="Times New Roman" w:hAnsi="Times New Roman"/>
          <w:sz w:val="24"/>
          <w:szCs w:val="24"/>
          <w:vertAlign w:val="subscript"/>
          <w:lang w:val="en-US"/>
        </w:rPr>
        <w:t>min</w:t>
      </w:r>
      <w:r w:rsidR="00B34E99" w:rsidRPr="0085622A">
        <w:rPr>
          <w:rFonts w:ascii="Times New Roman" w:hAnsi="Times New Roman"/>
          <w:sz w:val="24"/>
          <w:szCs w:val="24"/>
        </w:rPr>
        <w:t>=0.0</w:t>
      </w:r>
      <w:r w:rsidR="00B34E99" w:rsidRPr="0085622A">
        <w:rPr>
          <w:rFonts w:ascii="Times New Roman" w:hAnsi="Times New Roman"/>
          <w:sz w:val="24"/>
          <w:szCs w:val="24"/>
          <w:lang w:val="en-US"/>
        </w:rPr>
        <w:t>11</w:t>
      </w:r>
      <w:r w:rsidR="00891240" w:rsidRPr="0085622A">
        <w:rPr>
          <w:rFonts w:ascii="Times New Roman" w:hAnsi="Times New Roman"/>
          <w:sz w:val="24"/>
          <w:szCs w:val="24"/>
          <w:lang w:val="en-US"/>
        </w:rPr>
        <w:t xml:space="preserve"> mm</w:t>
      </w:r>
    </w:p>
    <w:p w:rsidR="00806B28" w:rsidRPr="0085622A" w:rsidRDefault="00806B28" w:rsidP="0085622A">
      <w:pPr>
        <w:pStyle w:val="BodyTextIndent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X</w:t>
      </w:r>
      <w:r w:rsidRPr="0085622A">
        <w:rPr>
          <w:rFonts w:ascii="Times New Roman" w:hAnsi="Times New Roman"/>
          <w:noProof w:val="0"/>
          <w:sz w:val="24"/>
          <w:szCs w:val="24"/>
          <w:vertAlign w:val="superscript"/>
          <w:lang w:val="en-US"/>
        </w:rPr>
        <w:t>T</w:t>
      </w:r>
      <w:r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>m</w:t>
      </w:r>
      <w:r w:rsidR="00B34E99" w:rsidRPr="0085622A">
        <w:rPr>
          <w:rFonts w:ascii="Times New Roman" w:hAnsi="Times New Roman"/>
          <w:noProof w:val="0"/>
          <w:sz w:val="24"/>
          <w:szCs w:val="24"/>
          <w:vertAlign w:val="subscript"/>
          <w:lang w:val="en-US"/>
        </w:rPr>
        <w:t>ax</w:t>
      </w:r>
      <w:proofErr w:type="spellEnd"/>
      <w:r w:rsidR="00B34E99" w:rsidRPr="0085622A">
        <w:rPr>
          <w:rFonts w:ascii="Times New Roman" w:hAnsi="Times New Roman"/>
          <w:noProof w:val="0"/>
          <w:sz w:val="24"/>
          <w:szCs w:val="24"/>
          <w:lang w:val="en-US"/>
        </w:rPr>
        <w:t>=S</w:t>
      </w:r>
      <w:r w:rsidRPr="0085622A">
        <w:rPr>
          <w:rFonts w:ascii="Times New Roman" w:hAnsi="Times New Roman"/>
          <w:sz w:val="24"/>
          <w:szCs w:val="24"/>
          <w:vertAlign w:val="superscript"/>
        </w:rPr>
        <w:t>Т</w:t>
      </w:r>
      <w:r w:rsidR="00B34E99" w:rsidRPr="0085622A">
        <w:rPr>
          <w:rFonts w:ascii="Times New Roman" w:hAnsi="Times New Roman"/>
          <w:sz w:val="24"/>
          <w:szCs w:val="24"/>
          <w:vertAlign w:val="subscript"/>
          <w:lang w:val="en-US"/>
        </w:rPr>
        <w:t>max</w:t>
      </w:r>
      <w:r w:rsidR="00B34E99" w:rsidRPr="0085622A">
        <w:rPr>
          <w:rFonts w:ascii="Times New Roman" w:hAnsi="Times New Roman"/>
          <w:sz w:val="24"/>
          <w:szCs w:val="24"/>
        </w:rPr>
        <w:t>=0.0</w:t>
      </w:r>
      <w:r w:rsidR="00B34E99" w:rsidRPr="0085622A">
        <w:rPr>
          <w:rFonts w:ascii="Times New Roman" w:hAnsi="Times New Roman"/>
          <w:sz w:val="24"/>
          <w:szCs w:val="24"/>
          <w:lang w:val="en-US"/>
        </w:rPr>
        <w:t>40</w:t>
      </w:r>
      <w:r w:rsidR="00891240" w:rsidRPr="0085622A">
        <w:rPr>
          <w:rFonts w:ascii="Times New Roman" w:hAnsi="Times New Roman"/>
          <w:sz w:val="24"/>
          <w:szCs w:val="24"/>
          <w:lang w:val="en-US"/>
        </w:rPr>
        <w:t xml:space="preserve"> mm</w:t>
      </w:r>
    </w:p>
    <w:p w:rsidR="00806B28" w:rsidRPr="0085622A" w:rsidRDefault="00806B28" w:rsidP="0085622A">
      <w:pPr>
        <w:pStyle w:val="BodyTextIndent"/>
        <w:jc w:val="both"/>
        <w:rPr>
          <w:rFonts w:ascii="Times New Roman" w:hAnsi="Times New Roman"/>
          <w:sz w:val="24"/>
          <w:szCs w:val="24"/>
          <w:lang w:val="en-US"/>
        </w:rPr>
      </w:pPr>
      <w:r w:rsidRPr="0085622A">
        <w:rPr>
          <w:rFonts w:ascii="Times New Roman" w:hAnsi="Times New Roman"/>
          <w:sz w:val="24"/>
          <w:szCs w:val="24"/>
        </w:rPr>
        <w:t xml:space="preserve">Сглобката е </w:t>
      </w:r>
      <w:r w:rsidR="004C2EB0" w:rsidRPr="0085622A">
        <w:rPr>
          <w:rFonts w:ascii="Times New Roman" w:hAnsi="Times New Roman"/>
          <w:sz w:val="24"/>
          <w:szCs w:val="24"/>
        </w:rPr>
        <w:t>Ø1</w:t>
      </w:r>
      <w:r w:rsidR="00652C07" w:rsidRPr="0085622A">
        <w:rPr>
          <w:rFonts w:ascii="Times New Roman" w:hAnsi="Times New Roman"/>
          <w:sz w:val="24"/>
          <w:szCs w:val="24"/>
          <w:lang w:val="en-US"/>
        </w:rPr>
        <w:t>8</w:t>
      </w:r>
      <w:r w:rsidR="004C2EB0" w:rsidRPr="0085622A">
        <w:rPr>
          <w:rFonts w:ascii="Times New Roman" w:hAnsi="Times New Roman"/>
          <w:sz w:val="24"/>
          <w:szCs w:val="24"/>
          <w:lang w:val="ru-RU"/>
        </w:rPr>
        <w:t>H</w:t>
      </w:r>
      <w:r w:rsidR="00652C07" w:rsidRPr="0085622A">
        <w:rPr>
          <w:rFonts w:ascii="Times New Roman" w:hAnsi="Times New Roman"/>
          <w:sz w:val="24"/>
          <w:szCs w:val="24"/>
          <w:lang w:val="en-US"/>
        </w:rPr>
        <w:t>7</w:t>
      </w:r>
      <w:r w:rsidR="004C2EB0" w:rsidRPr="0085622A">
        <w:rPr>
          <w:rFonts w:ascii="Times New Roman" w:hAnsi="Times New Roman"/>
          <w:sz w:val="24"/>
          <w:szCs w:val="24"/>
          <w:lang w:val="ru-RU"/>
        </w:rPr>
        <w:t>/</w:t>
      </w:r>
      <w:r w:rsidR="00652C07" w:rsidRPr="0085622A">
        <w:rPr>
          <w:rFonts w:ascii="Times New Roman" w:hAnsi="Times New Roman"/>
          <w:sz w:val="24"/>
          <w:szCs w:val="24"/>
          <w:lang w:val="en-US"/>
        </w:rPr>
        <w:t>a7</w:t>
      </w:r>
      <w:r w:rsidR="00F20ACB" w:rsidRPr="0085622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622A">
        <w:rPr>
          <w:rFonts w:ascii="Times New Roman" w:hAnsi="Times New Roman"/>
          <w:sz w:val="24"/>
          <w:szCs w:val="24"/>
        </w:rPr>
        <w:t xml:space="preserve">за нея </w:t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J</w:t>
      </w:r>
      <w:r w:rsidR="00F20ACB" w:rsidRPr="0085622A">
        <w:rPr>
          <w:rFonts w:ascii="Times New Roman" w:hAnsi="Times New Roman"/>
          <w:sz w:val="24"/>
          <w:szCs w:val="24"/>
          <w:vertAlign w:val="subscript"/>
          <w:lang w:val="en-US"/>
        </w:rPr>
        <w:t>min</w:t>
      </w:r>
      <w:proofErr w:type="spellEnd"/>
      <w:r w:rsidR="00891240" w:rsidRPr="0085622A">
        <w:rPr>
          <w:rFonts w:ascii="Times New Roman" w:hAnsi="Times New Roman"/>
          <w:sz w:val="24"/>
          <w:szCs w:val="24"/>
        </w:rPr>
        <w:t>= 0.</w:t>
      </w:r>
      <w:r w:rsidR="004D60DD" w:rsidRPr="0085622A">
        <w:rPr>
          <w:rFonts w:ascii="Times New Roman" w:hAnsi="Times New Roman"/>
          <w:sz w:val="24"/>
          <w:szCs w:val="24"/>
          <w:lang w:val="en-US"/>
        </w:rPr>
        <w:t>010 mm</w:t>
      </w:r>
    </w:p>
    <w:p w:rsidR="00806B28" w:rsidRPr="0085622A" w:rsidRDefault="00806B28" w:rsidP="0085622A">
      <w:pPr>
        <w:pStyle w:val="BodyTextIndent"/>
        <w:jc w:val="both"/>
        <w:rPr>
          <w:rFonts w:ascii="Times New Roman" w:hAnsi="Times New Roman"/>
          <w:sz w:val="24"/>
          <w:szCs w:val="24"/>
          <w:lang w:val="en-US"/>
        </w:rPr>
      </w:pPr>
      <w:r w:rsidRPr="0085622A">
        <w:rPr>
          <w:rFonts w:ascii="Times New Roman" w:hAnsi="Times New Roman"/>
          <w:sz w:val="24"/>
          <w:szCs w:val="24"/>
          <w:vertAlign w:val="subscript"/>
        </w:rPr>
        <w:tab/>
      </w:r>
      <w:r w:rsidRPr="0085622A">
        <w:rPr>
          <w:rFonts w:ascii="Times New Roman" w:hAnsi="Times New Roman"/>
          <w:sz w:val="24"/>
          <w:szCs w:val="24"/>
          <w:vertAlign w:val="subscript"/>
        </w:rPr>
        <w:tab/>
      </w:r>
      <w:r w:rsidRPr="0085622A">
        <w:rPr>
          <w:rFonts w:ascii="Times New Roman" w:hAnsi="Times New Roman"/>
          <w:sz w:val="24"/>
          <w:szCs w:val="24"/>
          <w:vertAlign w:val="subscript"/>
        </w:rPr>
        <w:tab/>
      </w:r>
      <w:r w:rsidRPr="0085622A">
        <w:rPr>
          <w:rFonts w:ascii="Times New Roman" w:hAnsi="Times New Roman"/>
          <w:sz w:val="24"/>
          <w:szCs w:val="24"/>
          <w:vertAlign w:val="subscript"/>
        </w:rPr>
        <w:tab/>
      </w:r>
      <w:r w:rsidRPr="0085622A">
        <w:rPr>
          <w:rFonts w:ascii="Times New Roman" w:hAnsi="Times New Roman"/>
          <w:sz w:val="24"/>
          <w:szCs w:val="24"/>
          <w:vertAlign w:val="subscript"/>
        </w:rPr>
        <w:tab/>
      </w:r>
      <w:proofErr w:type="spellStart"/>
      <w:r w:rsidRPr="0085622A">
        <w:rPr>
          <w:rFonts w:ascii="Times New Roman" w:hAnsi="Times New Roman"/>
          <w:noProof w:val="0"/>
          <w:sz w:val="24"/>
          <w:szCs w:val="24"/>
          <w:lang w:val="en-US"/>
        </w:rPr>
        <w:t>J</w:t>
      </w:r>
      <w:r w:rsidR="00F20ACB" w:rsidRPr="0085622A">
        <w:rPr>
          <w:rFonts w:ascii="Times New Roman" w:hAnsi="Times New Roman"/>
          <w:sz w:val="24"/>
          <w:szCs w:val="24"/>
          <w:vertAlign w:val="subscript"/>
          <w:lang w:val="en-US"/>
        </w:rPr>
        <w:t>max</w:t>
      </w:r>
      <w:proofErr w:type="spellEnd"/>
      <w:r w:rsidR="00891240" w:rsidRPr="0085622A">
        <w:rPr>
          <w:rFonts w:ascii="Times New Roman" w:hAnsi="Times New Roman"/>
          <w:sz w:val="24"/>
          <w:szCs w:val="24"/>
        </w:rPr>
        <w:t>=0.</w:t>
      </w:r>
      <w:r w:rsidR="004D60DD" w:rsidRPr="0085622A">
        <w:rPr>
          <w:rFonts w:ascii="Times New Roman" w:hAnsi="Times New Roman"/>
          <w:sz w:val="24"/>
          <w:szCs w:val="24"/>
          <w:lang w:val="en-US"/>
        </w:rPr>
        <w:t>046 mm</w:t>
      </w:r>
    </w:p>
    <w:p w:rsidR="00073F7C" w:rsidRDefault="00073F7C" w:rsidP="0085622A">
      <w:pPr>
        <w:ind w:left="360"/>
        <w:jc w:val="both"/>
        <w:rPr>
          <w:b/>
          <w:sz w:val="24"/>
          <w:szCs w:val="24"/>
          <w:u w:val="single"/>
          <w:lang w:val="ru-RU"/>
        </w:rPr>
      </w:pPr>
    </w:p>
    <w:p w:rsidR="00073F7C" w:rsidRDefault="00073F7C" w:rsidP="0085622A">
      <w:pPr>
        <w:ind w:left="360"/>
        <w:jc w:val="both"/>
        <w:rPr>
          <w:b/>
          <w:sz w:val="24"/>
          <w:szCs w:val="24"/>
          <w:u w:val="single"/>
          <w:lang w:val="ru-RU"/>
        </w:rPr>
      </w:pPr>
    </w:p>
    <w:p w:rsidR="007B542C" w:rsidRPr="00734AE6" w:rsidRDefault="007B542C" w:rsidP="00734AE6">
      <w:pPr>
        <w:jc w:val="both"/>
        <w:rPr>
          <w:b/>
          <w:sz w:val="24"/>
          <w:szCs w:val="24"/>
        </w:rPr>
      </w:pPr>
    </w:p>
    <w:p w:rsidR="00B971DB" w:rsidRPr="0085622A" w:rsidRDefault="00B971DB" w:rsidP="0085622A">
      <w:pPr>
        <w:jc w:val="both"/>
        <w:rPr>
          <w:sz w:val="24"/>
          <w:szCs w:val="24"/>
        </w:rPr>
      </w:pPr>
    </w:p>
    <w:sectPr w:rsidR="00B971DB" w:rsidRPr="0085622A" w:rsidSect="00D4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02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50D21884"/>
    <w:name w:val="WW8Num2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>
    <w:nsid w:val="00000005"/>
    <w:multiLevelType w:val="singleLevel"/>
    <w:tmpl w:val="00000005"/>
    <w:name w:val="WW8Num38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402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8">
    <w:nsid w:val="021338DF"/>
    <w:multiLevelType w:val="hybridMultilevel"/>
    <w:tmpl w:val="247AE53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1405F3"/>
    <w:multiLevelType w:val="singleLevel"/>
    <w:tmpl w:val="04020001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</w:abstractNum>
  <w:abstractNum w:abstractNumId="10">
    <w:nsid w:val="0A150799"/>
    <w:multiLevelType w:val="hybridMultilevel"/>
    <w:tmpl w:val="502636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0A77189A"/>
    <w:multiLevelType w:val="hybridMultilevel"/>
    <w:tmpl w:val="24902B82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10D57A80"/>
    <w:multiLevelType w:val="hybridMultilevel"/>
    <w:tmpl w:val="AC62DF0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9243BE"/>
    <w:multiLevelType w:val="singleLevel"/>
    <w:tmpl w:val="0B309E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08D47F8"/>
    <w:multiLevelType w:val="singleLevel"/>
    <w:tmpl w:val="04020005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</w:abstractNum>
  <w:abstractNum w:abstractNumId="15">
    <w:nsid w:val="40A3610D"/>
    <w:multiLevelType w:val="singleLevel"/>
    <w:tmpl w:val="198EBF0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6">
    <w:nsid w:val="443A2C64"/>
    <w:multiLevelType w:val="singleLevel"/>
    <w:tmpl w:val="52C49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5311B3F"/>
    <w:multiLevelType w:val="hybridMultilevel"/>
    <w:tmpl w:val="FA809F22"/>
    <w:lvl w:ilvl="0" w:tplc="57609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D0459"/>
    <w:multiLevelType w:val="hybridMultilevel"/>
    <w:tmpl w:val="CDA0F15A"/>
    <w:lvl w:ilvl="0" w:tplc="FB3CF124">
      <w:start w:val="1"/>
      <w:numFmt w:val="bullet"/>
      <w:lvlText w:val=""/>
      <w:lvlJc w:val="left"/>
      <w:pPr>
        <w:ind w:left="216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C02136A"/>
    <w:multiLevelType w:val="hybridMultilevel"/>
    <w:tmpl w:val="D9949338"/>
    <w:lvl w:ilvl="0" w:tplc="FB3CF124">
      <w:start w:val="1"/>
      <w:numFmt w:val="bullet"/>
      <w:lvlText w:val=""/>
      <w:lvlJc w:val="left"/>
      <w:pPr>
        <w:ind w:left="216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0A903AF"/>
    <w:multiLevelType w:val="hybridMultilevel"/>
    <w:tmpl w:val="2004B380"/>
    <w:lvl w:ilvl="0" w:tplc="56509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25AB4"/>
    <w:multiLevelType w:val="singleLevel"/>
    <w:tmpl w:val="CBC27C6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2">
    <w:nsid w:val="672E2FA5"/>
    <w:multiLevelType w:val="singleLevel"/>
    <w:tmpl w:val="224AC858"/>
    <w:lvl w:ilvl="0">
      <w:start w:val="1"/>
      <w:numFmt w:val="decimal"/>
      <w:lvlText w:val="%1."/>
      <w:lvlJc w:val="left"/>
      <w:pPr>
        <w:tabs>
          <w:tab w:val="num" w:pos="2517"/>
        </w:tabs>
        <w:ind w:left="2517" w:hanging="360"/>
      </w:pPr>
      <w:rPr>
        <w:rFonts w:hint="default"/>
      </w:rPr>
    </w:lvl>
  </w:abstractNum>
  <w:abstractNum w:abstractNumId="23">
    <w:nsid w:val="71F35ABC"/>
    <w:multiLevelType w:val="multilevel"/>
    <w:tmpl w:val="1DA0EA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785F2597"/>
    <w:multiLevelType w:val="hybridMultilevel"/>
    <w:tmpl w:val="799CDA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6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12"/>
  </w:num>
  <w:num w:numId="16">
    <w:abstractNumId w:val="19"/>
  </w:num>
  <w:num w:numId="17">
    <w:abstractNumId w:val="13"/>
  </w:num>
  <w:num w:numId="18">
    <w:abstractNumId w:val="18"/>
  </w:num>
  <w:num w:numId="19">
    <w:abstractNumId w:val="14"/>
  </w:num>
  <w:num w:numId="20">
    <w:abstractNumId w:val="23"/>
  </w:num>
  <w:num w:numId="21">
    <w:abstractNumId w:val="22"/>
  </w:num>
  <w:num w:numId="22">
    <w:abstractNumId w:val="15"/>
  </w:num>
  <w:num w:numId="23">
    <w:abstractNumId w:val="21"/>
  </w:num>
  <w:num w:numId="24">
    <w:abstractNumId w:val="10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5C9"/>
    <w:rsid w:val="00021A89"/>
    <w:rsid w:val="00045E0E"/>
    <w:rsid w:val="00056F54"/>
    <w:rsid w:val="00073F7C"/>
    <w:rsid w:val="00081618"/>
    <w:rsid w:val="00081D2D"/>
    <w:rsid w:val="000A6378"/>
    <w:rsid w:val="000C2600"/>
    <w:rsid w:val="0010555A"/>
    <w:rsid w:val="00105637"/>
    <w:rsid w:val="00112250"/>
    <w:rsid w:val="001145AD"/>
    <w:rsid w:val="00125A72"/>
    <w:rsid w:val="00127943"/>
    <w:rsid w:val="00172C79"/>
    <w:rsid w:val="00172DFF"/>
    <w:rsid w:val="001C71E8"/>
    <w:rsid w:val="002452DD"/>
    <w:rsid w:val="00265CF0"/>
    <w:rsid w:val="00274224"/>
    <w:rsid w:val="00280884"/>
    <w:rsid w:val="002A64BF"/>
    <w:rsid w:val="002B1450"/>
    <w:rsid w:val="002B1B9B"/>
    <w:rsid w:val="002C1949"/>
    <w:rsid w:val="002C727A"/>
    <w:rsid w:val="002D1DA1"/>
    <w:rsid w:val="002D4E18"/>
    <w:rsid w:val="00305D72"/>
    <w:rsid w:val="00321C1C"/>
    <w:rsid w:val="00333AD3"/>
    <w:rsid w:val="00333FF2"/>
    <w:rsid w:val="00343E41"/>
    <w:rsid w:val="00345FEF"/>
    <w:rsid w:val="003502A0"/>
    <w:rsid w:val="003801E6"/>
    <w:rsid w:val="003940D6"/>
    <w:rsid w:val="00396596"/>
    <w:rsid w:val="003C2135"/>
    <w:rsid w:val="003D3057"/>
    <w:rsid w:val="00414508"/>
    <w:rsid w:val="00415603"/>
    <w:rsid w:val="00450334"/>
    <w:rsid w:val="004A35CE"/>
    <w:rsid w:val="004A4E51"/>
    <w:rsid w:val="004C2EB0"/>
    <w:rsid w:val="004D60DD"/>
    <w:rsid w:val="004F3409"/>
    <w:rsid w:val="0052610F"/>
    <w:rsid w:val="0052650D"/>
    <w:rsid w:val="00536DD6"/>
    <w:rsid w:val="005413C4"/>
    <w:rsid w:val="0054570B"/>
    <w:rsid w:val="00563778"/>
    <w:rsid w:val="005857CB"/>
    <w:rsid w:val="00595C19"/>
    <w:rsid w:val="005A2439"/>
    <w:rsid w:val="005B3C8C"/>
    <w:rsid w:val="0061013F"/>
    <w:rsid w:val="00616ADC"/>
    <w:rsid w:val="00641F0C"/>
    <w:rsid w:val="00650E75"/>
    <w:rsid w:val="00652C07"/>
    <w:rsid w:val="00671DC4"/>
    <w:rsid w:val="006944E3"/>
    <w:rsid w:val="00694D34"/>
    <w:rsid w:val="00697169"/>
    <w:rsid w:val="006A67EE"/>
    <w:rsid w:val="006B509F"/>
    <w:rsid w:val="006B71DD"/>
    <w:rsid w:val="006D101C"/>
    <w:rsid w:val="006D1189"/>
    <w:rsid w:val="006E18F9"/>
    <w:rsid w:val="006E4B4C"/>
    <w:rsid w:val="006F1030"/>
    <w:rsid w:val="006F2C18"/>
    <w:rsid w:val="00725AD6"/>
    <w:rsid w:val="00734AE6"/>
    <w:rsid w:val="00740937"/>
    <w:rsid w:val="007545C9"/>
    <w:rsid w:val="00760051"/>
    <w:rsid w:val="00781890"/>
    <w:rsid w:val="007A7663"/>
    <w:rsid w:val="007B4FF8"/>
    <w:rsid w:val="007B542C"/>
    <w:rsid w:val="007E4961"/>
    <w:rsid w:val="007F0C2C"/>
    <w:rsid w:val="00802A15"/>
    <w:rsid w:val="00806B28"/>
    <w:rsid w:val="0080731F"/>
    <w:rsid w:val="00825354"/>
    <w:rsid w:val="00832367"/>
    <w:rsid w:val="00850365"/>
    <w:rsid w:val="0085622A"/>
    <w:rsid w:val="0087142F"/>
    <w:rsid w:val="00891240"/>
    <w:rsid w:val="008C2908"/>
    <w:rsid w:val="008C4E08"/>
    <w:rsid w:val="008C5424"/>
    <w:rsid w:val="008D1FF4"/>
    <w:rsid w:val="008F7D9B"/>
    <w:rsid w:val="00902FDC"/>
    <w:rsid w:val="009375D5"/>
    <w:rsid w:val="00981C6E"/>
    <w:rsid w:val="00990D7C"/>
    <w:rsid w:val="009D67AD"/>
    <w:rsid w:val="00A0572A"/>
    <w:rsid w:val="00A27A99"/>
    <w:rsid w:val="00A46A74"/>
    <w:rsid w:val="00A84D52"/>
    <w:rsid w:val="00A9492E"/>
    <w:rsid w:val="00A9678B"/>
    <w:rsid w:val="00AB3621"/>
    <w:rsid w:val="00AB7C69"/>
    <w:rsid w:val="00AC3092"/>
    <w:rsid w:val="00B27A85"/>
    <w:rsid w:val="00B30D03"/>
    <w:rsid w:val="00B34E99"/>
    <w:rsid w:val="00B95719"/>
    <w:rsid w:val="00B971DB"/>
    <w:rsid w:val="00BF01C7"/>
    <w:rsid w:val="00C003EC"/>
    <w:rsid w:val="00C032C4"/>
    <w:rsid w:val="00C07EBA"/>
    <w:rsid w:val="00C11E09"/>
    <w:rsid w:val="00C1299D"/>
    <w:rsid w:val="00C46B0F"/>
    <w:rsid w:val="00C54AEC"/>
    <w:rsid w:val="00C75DB2"/>
    <w:rsid w:val="00CA0EB5"/>
    <w:rsid w:val="00CD2818"/>
    <w:rsid w:val="00CE6E2D"/>
    <w:rsid w:val="00CF1673"/>
    <w:rsid w:val="00D43980"/>
    <w:rsid w:val="00D55076"/>
    <w:rsid w:val="00D562D4"/>
    <w:rsid w:val="00D56BA4"/>
    <w:rsid w:val="00D758F3"/>
    <w:rsid w:val="00D76409"/>
    <w:rsid w:val="00D82EF3"/>
    <w:rsid w:val="00DB3F0D"/>
    <w:rsid w:val="00DB49A4"/>
    <w:rsid w:val="00DB4A5C"/>
    <w:rsid w:val="00DD5083"/>
    <w:rsid w:val="00DF22E3"/>
    <w:rsid w:val="00E03D6B"/>
    <w:rsid w:val="00E06BAE"/>
    <w:rsid w:val="00E21D51"/>
    <w:rsid w:val="00E72DF2"/>
    <w:rsid w:val="00E87BED"/>
    <w:rsid w:val="00F02FEC"/>
    <w:rsid w:val="00F148AF"/>
    <w:rsid w:val="00F164C9"/>
    <w:rsid w:val="00F17C0B"/>
    <w:rsid w:val="00F20ACB"/>
    <w:rsid w:val="00F31CE4"/>
    <w:rsid w:val="00F435F8"/>
    <w:rsid w:val="00F5462A"/>
    <w:rsid w:val="00F63165"/>
    <w:rsid w:val="00F778FA"/>
    <w:rsid w:val="00F9174A"/>
    <w:rsid w:val="00F91DA4"/>
    <w:rsid w:val="00FA067F"/>
    <w:rsid w:val="00FA4EB8"/>
    <w:rsid w:val="00FB46A7"/>
    <w:rsid w:val="00FC25C2"/>
    <w:rsid w:val="00FD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  <o:rules v:ext="edit">
        <o:r id="V:Rule12" type="connector" idref="#_x0000_s1077"/>
        <o:r id="V:Rule13" type="connector" idref="#_x0000_s1136"/>
        <o:r id="V:Rule14" type="connector" idref="#_x0000_s1131"/>
        <o:r id="V:Rule15" type="connector" idref="#_x0000_s1139"/>
        <o:r id="V:Rule16" type="connector" idref="#_x0000_s1080"/>
        <o:r id="V:Rule17" type="connector" idref="#_x0000_s1137"/>
        <o:r id="V:Rule18" type="connector" idref="#_x0000_s1078"/>
        <o:r id="V:Rule19" type="connector" idref="#_x0000_s1135"/>
        <o:r id="V:Rule20" type="connector" idref="#_x0000_s1141"/>
        <o:r id="V:Rule21" type="connector" idref="#_x0000_s1074"/>
        <o:r id="V:Rule22" type="connector" idref="#_x0000_s108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7545C9"/>
    <w:pPr>
      <w:keepNext/>
      <w:pBdr>
        <w:bottom w:val="single" w:sz="4" w:space="1" w:color="000000"/>
      </w:pBdr>
      <w:tabs>
        <w:tab w:val="num" w:pos="0"/>
      </w:tabs>
      <w:jc w:val="center"/>
      <w:outlineLvl w:val="0"/>
    </w:pPr>
    <w:rPr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5C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C9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0A6378"/>
    <w:pPr>
      <w:ind w:left="720"/>
      <w:contextualSpacing/>
    </w:pPr>
  </w:style>
  <w:style w:type="table" w:styleId="TableGrid">
    <w:name w:val="Table Grid"/>
    <w:basedOn w:val="TableNormal"/>
    <w:uiPriority w:val="59"/>
    <w:rsid w:val="000A6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17C0B"/>
    <w:pPr>
      <w:suppressAutoHyphens w:val="0"/>
      <w:ind w:firstLine="567"/>
    </w:pPr>
    <w:rPr>
      <w:rFonts w:ascii="Arial" w:hAnsi="Arial"/>
      <w:noProof/>
      <w:sz w:val="22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rsid w:val="00F17C0B"/>
    <w:rPr>
      <w:rFonts w:ascii="Arial" w:eastAsia="Times New Roman" w:hAnsi="Arial" w:cs="Times New Roman"/>
      <w:noProof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76" Type="http://schemas.openxmlformats.org/officeDocument/2006/relationships/chart" Target="charts/chart1.xml"/><Relationship Id="rId7" Type="http://schemas.openxmlformats.org/officeDocument/2006/relationships/image" Target="media/image2.png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2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3.e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ly\TU\2semestar\OIP%202\Kursova5\help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Рx (отн. разходи)</c:v>
                </c:pt>
              </c:strCache>
            </c:strRef>
          </c:tx>
          <c:cat>
            <c:strRef>
              <c:f>Sheet1!$B$1:$H$1</c:f>
              <c:strCache>
                <c:ptCount val="7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6">
                  <c:v>F7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6.56</c:v>
                </c:pt>
                <c:pt idx="1">
                  <c:v>11.15</c:v>
                </c:pt>
                <c:pt idx="2">
                  <c:v>8.8500000000000068</c:v>
                </c:pt>
                <c:pt idx="3">
                  <c:v>41.64</c:v>
                </c:pt>
                <c:pt idx="4">
                  <c:v>21.310000000000031</c:v>
                </c:pt>
                <c:pt idx="5">
                  <c:v>2.9499999999999997</c:v>
                </c:pt>
                <c:pt idx="6">
                  <c:v>7.54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Зx (отн. значимост)</c:v>
                </c:pt>
              </c:strCache>
            </c:strRef>
          </c:tx>
          <c:cat>
            <c:strRef>
              <c:f>Sheet1!$B$1:$H$1</c:f>
              <c:strCache>
                <c:ptCount val="7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6">
                  <c:v>F7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17.86</c:v>
                </c:pt>
                <c:pt idx="1">
                  <c:v>25</c:v>
                </c:pt>
                <c:pt idx="2">
                  <c:v>21.43</c:v>
                </c:pt>
                <c:pt idx="3">
                  <c:v>14.29</c:v>
                </c:pt>
                <c:pt idx="4">
                  <c:v>10.709999999999999</c:v>
                </c:pt>
                <c:pt idx="5">
                  <c:v>7.14</c:v>
                </c:pt>
                <c:pt idx="6">
                  <c:v>3.57</c:v>
                </c:pt>
              </c:numCache>
            </c:numRef>
          </c:val>
        </c:ser>
        <c:shape val="box"/>
        <c:axId val="89152896"/>
        <c:axId val="67888256"/>
        <c:axId val="0"/>
      </c:bar3DChart>
      <c:catAx>
        <c:axId val="89152896"/>
        <c:scaling>
          <c:orientation val="minMax"/>
        </c:scaling>
        <c:axPos val="b"/>
        <c:tickLblPos val="nextTo"/>
        <c:txPr>
          <a:bodyPr/>
          <a:lstStyle/>
          <a:p>
            <a:pPr>
              <a:defRPr lang="bg-BG"/>
            </a:pPr>
            <a:endParaRPr lang="en-US"/>
          </a:p>
        </c:txPr>
        <c:crossAx val="67888256"/>
        <c:crosses val="autoZero"/>
        <c:auto val="1"/>
        <c:lblAlgn val="ctr"/>
        <c:lblOffset val="100"/>
      </c:catAx>
      <c:valAx>
        <c:axId val="678882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bg-BG"/>
            </a:pPr>
            <a:endParaRPr lang="en-US"/>
          </a:p>
        </c:txPr>
        <c:crossAx val="89152896"/>
        <c:crosses val="autoZero"/>
        <c:crossBetween val="between"/>
      </c:valAx>
    </c:plotArea>
    <c:legend>
      <c:legendPos val="r"/>
      <c:txPr>
        <a:bodyPr/>
        <a:lstStyle/>
        <a:p>
          <a:pPr>
            <a:defRPr lang="bg-BG"/>
          </a:pPr>
          <a:endParaRPr lang="en-US"/>
        </a:p>
      </c:txPr>
    </c:legend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19F5-0DFD-4E46-AB56-D3A917BD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9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3ai0</cp:lastModifiedBy>
  <cp:revision>218</cp:revision>
  <dcterms:created xsi:type="dcterms:W3CDTF">2011-03-04T12:29:00Z</dcterms:created>
  <dcterms:modified xsi:type="dcterms:W3CDTF">2011-03-29T17:27:00Z</dcterms:modified>
</cp:coreProperties>
</file>