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44" w:rsidRPr="00E559BA" w:rsidRDefault="00884A44" w:rsidP="00884A44">
      <w:pPr>
        <w:rPr>
          <w:b/>
          <w:sz w:val="28"/>
          <w:lang w:val="bg-BG"/>
        </w:rPr>
      </w:pPr>
      <w:r w:rsidRPr="00E559BA">
        <w:rPr>
          <w:b/>
          <w:sz w:val="28"/>
          <w:lang w:val="bg-BG"/>
        </w:rPr>
        <w:t>Делегати</w:t>
      </w:r>
    </w:p>
    <w:p w:rsidR="00884A44" w:rsidRDefault="00884A44" w:rsidP="00884A44">
      <w:pPr>
        <w:rPr>
          <w:lang w:val="bg-BG"/>
        </w:rPr>
      </w:pPr>
      <w:r w:rsidRPr="00884A44">
        <w:rPr>
          <w:lang w:val="bg-BG"/>
        </w:rPr>
        <w:t>Делегатите представляват .NET типове, които описват сигнатурата на даден метод (броя, типа и последователността на параметрите му) и връщания от него тип</w:t>
      </w:r>
      <w:r>
        <w:rPr>
          <w:lang w:val="bg-BG"/>
        </w:rPr>
        <w:t xml:space="preserve">. </w:t>
      </w:r>
      <w:r w:rsidRPr="00884A44">
        <w:rPr>
          <w:lang w:val="bg-BG"/>
        </w:rPr>
        <w:t>Делегатите приличат на указателите към функции в C и C++ – съдържат силно-типизиран указател (референция) към метод</w:t>
      </w:r>
      <w:r>
        <w:rPr>
          <w:lang w:val="bg-BG"/>
        </w:rPr>
        <w:t xml:space="preserve">. </w:t>
      </w:r>
      <w:r w:rsidRPr="00884A44">
        <w:rPr>
          <w:lang w:val="bg-BG"/>
        </w:rPr>
        <w:t>Те са структури от данни, които приемат като стойност методи, отговарящи на описаната от делегата сигнатура</w:t>
      </w:r>
      <w:r>
        <w:rPr>
          <w:lang w:val="bg-BG"/>
        </w:rPr>
        <w:t xml:space="preserve">. </w:t>
      </w:r>
      <w:r w:rsidRPr="00884A44">
        <w:rPr>
          <w:lang w:val="bg-BG"/>
        </w:rPr>
        <w:t>Чрез тях се осъществяват "обратни извиквания" (</w:t>
      </w:r>
      <w:proofErr w:type="spellStart"/>
      <w:r w:rsidRPr="00884A44">
        <w:rPr>
          <w:lang w:val="bg-BG"/>
        </w:rPr>
        <w:t>callbacks</w:t>
      </w:r>
      <w:proofErr w:type="spellEnd"/>
      <w:r w:rsidRPr="00884A44">
        <w:rPr>
          <w:lang w:val="bg-BG"/>
        </w:rPr>
        <w:t>)</w:t>
      </w:r>
      <w:r>
        <w:rPr>
          <w:lang w:val="bg-BG"/>
        </w:rPr>
        <w:t>.</w:t>
      </w:r>
      <w:r>
        <w:rPr>
          <w:lang w:val="bg-BG"/>
        </w:rPr>
        <w:br/>
      </w:r>
      <w:r w:rsidRPr="00884A44">
        <w:rPr>
          <w:lang w:val="bg-BG"/>
        </w:rPr>
        <w:t>Могат да сочат както към статични методи, така и към методи на инстанция</w:t>
      </w:r>
      <w:r>
        <w:rPr>
          <w:lang w:val="bg-BG"/>
        </w:rPr>
        <w:t>.</w:t>
      </w:r>
      <w:r>
        <w:rPr>
          <w:lang w:val="bg-BG"/>
        </w:rPr>
        <w:br/>
      </w:r>
      <w:r w:rsidRPr="00884A44">
        <w:rPr>
          <w:lang w:val="bg-BG"/>
        </w:rPr>
        <w:t>Делегатите в .NET Framework са специални класове и могат да бъдат два вида:</w:t>
      </w:r>
      <w:r w:rsidR="00543FB9">
        <w:br/>
      </w:r>
      <w:bookmarkStart w:id="0" w:name="_GoBack"/>
      <w:bookmarkEnd w:id="0"/>
      <w:r w:rsidRPr="00884A44">
        <w:rPr>
          <w:b/>
          <w:lang w:val="bg-BG"/>
        </w:rPr>
        <w:t>-Единични (</w:t>
      </w:r>
      <w:proofErr w:type="spellStart"/>
      <w:r w:rsidRPr="00884A44">
        <w:rPr>
          <w:b/>
          <w:lang w:val="bg-BG"/>
        </w:rPr>
        <w:t>single-cast</w:t>
      </w:r>
      <w:proofErr w:type="spellEnd"/>
      <w:r w:rsidRPr="00884A44">
        <w:rPr>
          <w:b/>
          <w:lang w:val="bg-BG"/>
        </w:rPr>
        <w:t>) делегати</w:t>
      </w:r>
      <w:r>
        <w:rPr>
          <w:lang w:val="bg-BG"/>
        </w:rPr>
        <w:t xml:space="preserve">: </w:t>
      </w:r>
      <w:r w:rsidRPr="00884A44">
        <w:rPr>
          <w:lang w:val="bg-BG"/>
        </w:rPr>
        <w:t>Съдържат референция към един единствен метод</w:t>
      </w:r>
      <w:r>
        <w:rPr>
          <w:lang w:val="bg-BG"/>
        </w:rPr>
        <w:t xml:space="preserve"> н</w:t>
      </w:r>
      <w:r w:rsidRPr="00884A44">
        <w:rPr>
          <w:lang w:val="bg-BG"/>
        </w:rPr>
        <w:t xml:space="preserve">аследяват класа </w:t>
      </w:r>
      <w:proofErr w:type="spellStart"/>
      <w:r w:rsidRPr="00884A44">
        <w:rPr>
          <w:lang w:val="bg-BG"/>
        </w:rPr>
        <w:t>System</w:t>
      </w:r>
      <w:proofErr w:type="spellEnd"/>
      <w:r w:rsidRPr="00884A44">
        <w:rPr>
          <w:lang w:val="bg-BG"/>
        </w:rPr>
        <w:t>.</w:t>
      </w:r>
      <w:proofErr w:type="spellStart"/>
      <w:r w:rsidRPr="00884A44">
        <w:rPr>
          <w:lang w:val="bg-BG"/>
        </w:rPr>
        <w:t>Delegate</w:t>
      </w:r>
      <w:proofErr w:type="spellEnd"/>
      <w:r w:rsidR="00543FB9">
        <w:br/>
      </w:r>
      <w:r w:rsidRPr="00884A44">
        <w:rPr>
          <w:b/>
          <w:lang w:val="bg-BG"/>
        </w:rPr>
        <w:t>-Множествени (</w:t>
      </w:r>
      <w:proofErr w:type="spellStart"/>
      <w:r w:rsidRPr="00884A44">
        <w:rPr>
          <w:b/>
          <w:lang w:val="bg-BG"/>
        </w:rPr>
        <w:t>multicast</w:t>
      </w:r>
      <w:proofErr w:type="spellEnd"/>
      <w:r w:rsidRPr="00884A44">
        <w:rPr>
          <w:b/>
          <w:lang w:val="bg-BG"/>
        </w:rPr>
        <w:t>) делегати:</w:t>
      </w:r>
      <w:r>
        <w:rPr>
          <w:lang w:val="bg-BG"/>
        </w:rPr>
        <w:t xml:space="preserve"> </w:t>
      </w:r>
      <w:r w:rsidRPr="00884A44">
        <w:rPr>
          <w:lang w:val="bg-BG"/>
        </w:rPr>
        <w:t>Съдържат свързан списък от референции към методи</w:t>
      </w:r>
      <w:r>
        <w:rPr>
          <w:lang w:val="bg-BG"/>
        </w:rPr>
        <w:t xml:space="preserve"> н</w:t>
      </w:r>
      <w:r w:rsidRPr="00884A44">
        <w:rPr>
          <w:lang w:val="bg-BG"/>
        </w:rPr>
        <w:t xml:space="preserve">аследяват класа </w:t>
      </w:r>
      <w:proofErr w:type="spellStart"/>
      <w:r w:rsidRPr="00884A44">
        <w:rPr>
          <w:lang w:val="bg-BG"/>
        </w:rPr>
        <w:t>System</w:t>
      </w:r>
      <w:proofErr w:type="spellEnd"/>
      <w:r w:rsidRPr="00884A44">
        <w:rPr>
          <w:lang w:val="bg-BG"/>
        </w:rPr>
        <w:t>.</w:t>
      </w:r>
      <w:proofErr w:type="spellStart"/>
      <w:r w:rsidRPr="00884A44">
        <w:rPr>
          <w:lang w:val="bg-BG"/>
        </w:rPr>
        <w:t>MulticastDelegate</w:t>
      </w:r>
      <w:proofErr w:type="spellEnd"/>
      <w:r w:rsidR="00543FB9">
        <w:t>.</w:t>
      </w:r>
      <w:r w:rsidR="00543FB9">
        <w:br/>
      </w:r>
      <w:r w:rsidRPr="00884A44">
        <w:rPr>
          <w:lang w:val="bg-BG"/>
        </w:rPr>
        <w:t xml:space="preserve">В C# могат да се декларират само </w:t>
      </w:r>
      <w:proofErr w:type="spellStart"/>
      <w:r w:rsidRPr="00884A44">
        <w:rPr>
          <w:lang w:val="bg-BG"/>
        </w:rPr>
        <w:t>Multicast</w:t>
      </w:r>
      <w:proofErr w:type="spellEnd"/>
      <w:r w:rsidRPr="00884A44">
        <w:rPr>
          <w:lang w:val="bg-BG"/>
        </w:rPr>
        <w:t xml:space="preserve"> делегати (чрез запазената дума </w:t>
      </w:r>
      <w:proofErr w:type="spellStart"/>
      <w:r w:rsidRPr="00884A44">
        <w:rPr>
          <w:lang w:val="bg-BG"/>
        </w:rPr>
        <w:t>delegate</w:t>
      </w:r>
      <w:proofErr w:type="spellEnd"/>
      <w:r w:rsidRPr="00884A44">
        <w:rPr>
          <w:lang w:val="bg-BG"/>
        </w:rPr>
        <w:t>)</w:t>
      </w:r>
      <w:r w:rsidR="00543FB9">
        <w:t>.</w:t>
      </w:r>
      <w:r w:rsidR="00543FB9">
        <w:br/>
      </w:r>
      <w:r w:rsidRPr="00884A44">
        <w:rPr>
          <w:b/>
          <w:bCs/>
        </w:rPr>
        <w:t xml:space="preserve">Multicast </w:t>
      </w:r>
      <w:r w:rsidRPr="00884A44">
        <w:rPr>
          <w:b/>
          <w:bCs/>
          <w:lang w:val="bg-BG"/>
        </w:rPr>
        <w:t>делегати</w:t>
      </w:r>
      <w:r w:rsidR="00543FB9">
        <w:rPr>
          <w:b/>
          <w:bCs/>
        </w:rPr>
        <w:br/>
        <w:t xml:space="preserve">   </w:t>
      </w:r>
      <w:r w:rsidRPr="00884A44">
        <w:rPr>
          <w:lang w:val="bg-BG"/>
        </w:rPr>
        <w:t xml:space="preserve">При извикване на </w:t>
      </w:r>
      <w:proofErr w:type="spellStart"/>
      <w:r w:rsidRPr="00884A44">
        <w:rPr>
          <w:lang w:val="bg-BG"/>
        </w:rPr>
        <w:t>multicast</w:t>
      </w:r>
      <w:proofErr w:type="spellEnd"/>
      <w:r w:rsidRPr="00884A44">
        <w:rPr>
          <w:lang w:val="bg-BG"/>
        </w:rPr>
        <w:t xml:space="preserve"> делегат, се изпълняват последователно един след друг всички методи от неговия списък</w:t>
      </w:r>
      <w:r>
        <w:rPr>
          <w:lang w:val="bg-BG"/>
        </w:rPr>
        <w:t xml:space="preserve">. </w:t>
      </w:r>
      <w:r w:rsidRPr="00884A44">
        <w:rPr>
          <w:lang w:val="bg-BG"/>
        </w:rPr>
        <w:t xml:space="preserve">Ако </w:t>
      </w:r>
      <w:proofErr w:type="spellStart"/>
      <w:r w:rsidRPr="00884A44">
        <w:rPr>
          <w:lang w:val="bg-BG"/>
        </w:rPr>
        <w:t>multicast</w:t>
      </w:r>
      <w:proofErr w:type="spellEnd"/>
      <w:r w:rsidRPr="00884A44">
        <w:rPr>
          <w:lang w:val="bg-BG"/>
        </w:rPr>
        <w:t xml:space="preserve"> делегат връща стойност или променя </w:t>
      </w:r>
      <w:proofErr w:type="spellStart"/>
      <w:r w:rsidRPr="00884A44">
        <w:rPr>
          <w:lang w:val="bg-BG"/>
        </w:rPr>
        <w:t>ref</w:t>
      </w:r>
      <w:proofErr w:type="spellEnd"/>
      <w:r w:rsidRPr="00884A44">
        <w:rPr>
          <w:lang w:val="bg-BG"/>
        </w:rPr>
        <w:t xml:space="preserve"> или </w:t>
      </w:r>
      <w:proofErr w:type="spellStart"/>
      <w:r w:rsidRPr="00884A44">
        <w:rPr>
          <w:lang w:val="bg-BG"/>
        </w:rPr>
        <w:t>out</w:t>
      </w:r>
      <w:proofErr w:type="spellEnd"/>
      <w:r w:rsidRPr="00884A44">
        <w:rPr>
          <w:lang w:val="bg-BG"/>
        </w:rPr>
        <w:t xml:space="preserve"> параметър, резултатът е само от последния извикан метод от списъка с методи на делегата</w:t>
      </w:r>
      <w:r>
        <w:rPr>
          <w:lang w:val="bg-BG"/>
        </w:rPr>
        <w:t xml:space="preserve">. </w:t>
      </w:r>
      <w:r w:rsidRPr="00884A44">
        <w:rPr>
          <w:lang w:val="bg-BG"/>
        </w:rPr>
        <w:t xml:space="preserve">Ако при извикване на </w:t>
      </w:r>
      <w:proofErr w:type="spellStart"/>
      <w:r w:rsidRPr="00884A44">
        <w:rPr>
          <w:lang w:val="bg-BG"/>
        </w:rPr>
        <w:t>multicast</w:t>
      </w:r>
      <w:proofErr w:type="spellEnd"/>
      <w:r w:rsidRPr="00884A44">
        <w:rPr>
          <w:lang w:val="bg-BG"/>
        </w:rPr>
        <w:t xml:space="preserve"> делегат някои от методите в неговия списък хвърли изключение, следващите методи от списъка не се извикват</w:t>
      </w:r>
      <w:r>
        <w:rPr>
          <w:lang w:val="bg-BG"/>
        </w:rPr>
        <w:t xml:space="preserve">. </w:t>
      </w:r>
      <w:r w:rsidRPr="00884A44">
        <w:rPr>
          <w:lang w:val="bg-BG"/>
        </w:rPr>
        <w:t xml:space="preserve">На практика </w:t>
      </w:r>
      <w:proofErr w:type="spellStart"/>
      <w:r w:rsidRPr="00884A44">
        <w:rPr>
          <w:lang w:val="bg-BG"/>
        </w:rPr>
        <w:t>single-cast</w:t>
      </w:r>
      <w:proofErr w:type="spellEnd"/>
      <w:r w:rsidRPr="00884A44">
        <w:rPr>
          <w:lang w:val="bg-BG"/>
        </w:rPr>
        <w:t xml:space="preserve"> делегати почти не се използват и под делегат обикновено се има предвид </w:t>
      </w:r>
      <w:proofErr w:type="spellStart"/>
      <w:r w:rsidRPr="00884A44">
        <w:rPr>
          <w:lang w:val="bg-BG"/>
        </w:rPr>
        <w:t>multicast</w:t>
      </w:r>
      <w:proofErr w:type="spellEnd"/>
      <w:r w:rsidRPr="00884A44">
        <w:rPr>
          <w:lang w:val="bg-BG"/>
        </w:rPr>
        <w:t xml:space="preserve"> делегат</w:t>
      </w:r>
      <w:r>
        <w:rPr>
          <w:lang w:val="bg-BG"/>
        </w:rPr>
        <w:t>.</w:t>
      </w:r>
      <w:r w:rsidR="00543FB9">
        <w:br/>
      </w:r>
      <w:r w:rsidRPr="00884A44">
        <w:rPr>
          <w:b/>
          <w:lang w:val="bg-BG"/>
        </w:rPr>
        <w:t xml:space="preserve">Класът </w:t>
      </w:r>
      <w:proofErr w:type="spellStart"/>
      <w:r w:rsidRPr="00884A44">
        <w:rPr>
          <w:b/>
          <w:lang w:val="bg-BG"/>
        </w:rPr>
        <w:t>System</w:t>
      </w:r>
      <w:proofErr w:type="spellEnd"/>
      <w:r w:rsidRPr="00884A44">
        <w:rPr>
          <w:b/>
          <w:lang w:val="bg-BG"/>
        </w:rPr>
        <w:t>.</w:t>
      </w:r>
      <w:proofErr w:type="spellStart"/>
      <w:r w:rsidRPr="00884A44">
        <w:rPr>
          <w:b/>
          <w:lang w:val="bg-BG"/>
        </w:rPr>
        <w:t>MulticastDelegate</w:t>
      </w:r>
      <w:proofErr w:type="spellEnd"/>
      <w:r w:rsidR="00543FB9">
        <w:rPr>
          <w:b/>
        </w:rPr>
        <w:br/>
        <w:t xml:space="preserve">   </w:t>
      </w:r>
      <w:r>
        <w:rPr>
          <w:lang w:val="bg-BG"/>
        </w:rPr>
        <w:t>Н</w:t>
      </w:r>
      <w:r w:rsidRPr="00884A44">
        <w:rPr>
          <w:lang w:val="bg-BG"/>
        </w:rPr>
        <w:t xml:space="preserve">аследник на </w:t>
      </w:r>
      <w:proofErr w:type="spellStart"/>
      <w:r w:rsidRPr="00884A44">
        <w:rPr>
          <w:lang w:val="bg-BG"/>
        </w:rPr>
        <w:t>System</w:t>
      </w:r>
      <w:proofErr w:type="spellEnd"/>
      <w:r w:rsidRPr="00884A44">
        <w:rPr>
          <w:lang w:val="bg-BG"/>
        </w:rPr>
        <w:t>.</w:t>
      </w:r>
      <w:proofErr w:type="spellStart"/>
      <w:r w:rsidRPr="00884A44">
        <w:rPr>
          <w:lang w:val="bg-BG"/>
        </w:rPr>
        <w:t>Delegate</w:t>
      </w:r>
      <w:proofErr w:type="spellEnd"/>
      <w:r w:rsidRPr="00884A44">
        <w:rPr>
          <w:lang w:val="bg-BG"/>
        </w:rPr>
        <w:t xml:space="preserve"> и е базов клас за всички делегати в C#</w:t>
      </w:r>
      <w:r>
        <w:rPr>
          <w:lang w:val="bg-BG"/>
        </w:rPr>
        <w:t>. С</w:t>
      </w:r>
      <w:r w:rsidRPr="00884A44">
        <w:rPr>
          <w:lang w:val="bg-BG"/>
        </w:rPr>
        <w:t xml:space="preserve">ъдържа метод </w:t>
      </w:r>
      <w:proofErr w:type="spellStart"/>
      <w:r w:rsidRPr="00884A44">
        <w:rPr>
          <w:lang w:val="bg-BG"/>
        </w:rPr>
        <w:t>Combine</w:t>
      </w:r>
      <w:proofErr w:type="spellEnd"/>
      <w:r w:rsidRPr="00884A44">
        <w:rPr>
          <w:lang w:val="bg-BG"/>
        </w:rPr>
        <w:t xml:space="preserve"> за сливане на списъците от методи на няколко делегата от еднакъв тип</w:t>
      </w:r>
      <w:r>
        <w:rPr>
          <w:lang w:val="bg-BG"/>
        </w:rPr>
        <w:t xml:space="preserve">, </w:t>
      </w:r>
      <w:r w:rsidRPr="00884A44">
        <w:rPr>
          <w:lang w:val="bg-BG"/>
        </w:rPr>
        <w:t xml:space="preserve">метод </w:t>
      </w:r>
      <w:proofErr w:type="spellStart"/>
      <w:r w:rsidRPr="00884A44">
        <w:rPr>
          <w:lang w:val="bg-BG"/>
        </w:rPr>
        <w:t>Remove</w:t>
      </w:r>
      <w:proofErr w:type="spellEnd"/>
      <w:r w:rsidRPr="00884A44">
        <w:rPr>
          <w:lang w:val="bg-BG"/>
        </w:rPr>
        <w:t xml:space="preserve"> за премахване на метод от списъка за извикване</w:t>
      </w:r>
      <w:r>
        <w:rPr>
          <w:lang w:val="bg-BG"/>
        </w:rPr>
        <w:t xml:space="preserve">, </w:t>
      </w:r>
      <w:r w:rsidRPr="00884A44">
        <w:rPr>
          <w:lang w:val="bg-BG"/>
        </w:rPr>
        <w:t xml:space="preserve">метод </w:t>
      </w:r>
      <w:proofErr w:type="spellStart"/>
      <w:r w:rsidRPr="00884A44">
        <w:rPr>
          <w:lang w:val="bg-BG"/>
        </w:rPr>
        <w:t>GetInvocationList</w:t>
      </w:r>
      <w:proofErr w:type="spellEnd"/>
      <w:r w:rsidRPr="00884A44">
        <w:rPr>
          <w:lang w:val="bg-BG"/>
        </w:rPr>
        <w:t>(), който връща масив от делегати – по един за всеки от методите в списъка за извикване на делегата</w:t>
      </w:r>
      <w:r>
        <w:rPr>
          <w:lang w:val="bg-BG"/>
        </w:rPr>
        <w:t>. И</w:t>
      </w:r>
      <w:r w:rsidRPr="00884A44">
        <w:rPr>
          <w:lang w:val="bg-BG"/>
        </w:rPr>
        <w:t xml:space="preserve">ма свойство </w:t>
      </w:r>
      <w:proofErr w:type="spellStart"/>
      <w:r w:rsidRPr="00884A44">
        <w:rPr>
          <w:lang w:val="bg-BG"/>
        </w:rPr>
        <w:t>Method</w:t>
      </w:r>
      <w:proofErr w:type="spellEnd"/>
      <w:r w:rsidRPr="00884A44">
        <w:rPr>
          <w:lang w:val="bg-BG"/>
        </w:rPr>
        <w:t>, което описва сигнатурата на методите в делегата</w:t>
      </w:r>
      <w:r>
        <w:rPr>
          <w:lang w:val="bg-BG"/>
        </w:rPr>
        <w:t>.</w:t>
      </w:r>
    </w:p>
    <w:p w:rsidR="008B1113" w:rsidRDefault="00884A44" w:rsidP="008B1113">
      <w:pPr>
        <w:rPr>
          <w:lang w:val="bg-BG"/>
        </w:rPr>
      </w:pPr>
      <w:r w:rsidRPr="00E559BA">
        <w:rPr>
          <w:b/>
          <w:sz w:val="28"/>
          <w:lang w:val="bg-BG"/>
        </w:rPr>
        <w:t>Събития (</w:t>
      </w:r>
      <w:proofErr w:type="spellStart"/>
      <w:r w:rsidRPr="00E559BA">
        <w:rPr>
          <w:b/>
          <w:sz w:val="28"/>
          <w:lang w:val="bg-BG"/>
        </w:rPr>
        <w:t>events</w:t>
      </w:r>
      <w:proofErr w:type="spellEnd"/>
      <w:r w:rsidRPr="00E559BA">
        <w:rPr>
          <w:b/>
          <w:sz w:val="28"/>
          <w:lang w:val="bg-BG"/>
        </w:rPr>
        <w:t>)</w:t>
      </w:r>
      <w:r w:rsidR="00543FB9">
        <w:rPr>
          <w:b/>
          <w:sz w:val="28"/>
        </w:rPr>
        <w:br/>
        <w:t xml:space="preserve">   </w:t>
      </w:r>
      <w:r w:rsidRPr="00884A44">
        <w:rPr>
          <w:lang w:val="bg-BG"/>
        </w:rPr>
        <w:t>В компонентно-ориентираното програмиране компонентите изпращат събития (</w:t>
      </w:r>
      <w:proofErr w:type="spellStart"/>
      <w:r w:rsidRPr="00884A44">
        <w:rPr>
          <w:lang w:val="bg-BG"/>
        </w:rPr>
        <w:t>events</w:t>
      </w:r>
      <w:proofErr w:type="spellEnd"/>
      <w:r w:rsidRPr="00884A44">
        <w:rPr>
          <w:lang w:val="bg-BG"/>
        </w:rPr>
        <w:t>) към своя притежател за да го уведомят при настъпване на интересна за него ситуация</w:t>
      </w:r>
      <w:r>
        <w:rPr>
          <w:lang w:val="bg-BG"/>
        </w:rPr>
        <w:t xml:space="preserve">. </w:t>
      </w:r>
      <w:r w:rsidRPr="00884A44">
        <w:rPr>
          <w:lang w:val="bg-BG"/>
        </w:rPr>
        <w:t>Обектът, който предизвиква дадено събитие, се нарича изпращач на събития (</w:t>
      </w:r>
      <w:proofErr w:type="spellStart"/>
      <w:r w:rsidRPr="00884A44">
        <w:rPr>
          <w:lang w:val="bg-BG"/>
        </w:rPr>
        <w:t>event</w:t>
      </w:r>
      <w:proofErr w:type="spellEnd"/>
      <w:r w:rsidRPr="00884A44">
        <w:rPr>
          <w:lang w:val="bg-BG"/>
        </w:rPr>
        <w:t xml:space="preserve"> </w:t>
      </w:r>
      <w:proofErr w:type="spellStart"/>
      <w:r w:rsidRPr="00884A44">
        <w:rPr>
          <w:lang w:val="bg-BG"/>
        </w:rPr>
        <w:t>sender</w:t>
      </w:r>
      <w:proofErr w:type="spellEnd"/>
      <w:r w:rsidRPr="00884A44">
        <w:rPr>
          <w:lang w:val="bg-BG"/>
        </w:rPr>
        <w:t>)</w:t>
      </w:r>
      <w:r>
        <w:rPr>
          <w:lang w:val="bg-BG"/>
        </w:rPr>
        <w:t xml:space="preserve">. </w:t>
      </w:r>
      <w:r w:rsidRPr="00884A44">
        <w:rPr>
          <w:lang w:val="bg-BG"/>
        </w:rPr>
        <w:t>Обектът, който получава дадено събитие, се нарича получател на събитието (</w:t>
      </w:r>
      <w:proofErr w:type="spellStart"/>
      <w:r w:rsidRPr="00884A44">
        <w:rPr>
          <w:lang w:val="bg-BG"/>
        </w:rPr>
        <w:t>event</w:t>
      </w:r>
      <w:proofErr w:type="spellEnd"/>
      <w:r w:rsidRPr="00884A44">
        <w:rPr>
          <w:lang w:val="bg-BG"/>
        </w:rPr>
        <w:t xml:space="preserve"> </w:t>
      </w:r>
      <w:proofErr w:type="spellStart"/>
      <w:r w:rsidRPr="00884A44">
        <w:rPr>
          <w:lang w:val="bg-BG"/>
        </w:rPr>
        <w:t>receiver</w:t>
      </w:r>
      <w:proofErr w:type="spellEnd"/>
      <w:r w:rsidRPr="00884A44">
        <w:rPr>
          <w:lang w:val="bg-BG"/>
        </w:rPr>
        <w:t>)</w:t>
      </w:r>
      <w:r>
        <w:rPr>
          <w:lang w:val="bg-BG"/>
        </w:rPr>
        <w:t xml:space="preserve">. </w:t>
      </w:r>
      <w:r w:rsidRPr="00884A44">
        <w:rPr>
          <w:lang w:val="bg-BG"/>
        </w:rPr>
        <w:t>За да получават дадено събитие получателите му предварително се абонират за него (</w:t>
      </w:r>
      <w:proofErr w:type="spellStart"/>
      <w:r w:rsidRPr="00884A44">
        <w:rPr>
          <w:lang w:val="bg-BG"/>
        </w:rPr>
        <w:t>subscribe</w:t>
      </w:r>
      <w:proofErr w:type="spellEnd"/>
      <w:r w:rsidRPr="00884A44">
        <w:rPr>
          <w:lang w:val="bg-BG"/>
        </w:rPr>
        <w:t xml:space="preserve"> </w:t>
      </w:r>
      <w:proofErr w:type="spellStart"/>
      <w:r w:rsidRPr="00884A44">
        <w:rPr>
          <w:lang w:val="bg-BG"/>
        </w:rPr>
        <w:t>for</w:t>
      </w:r>
      <w:proofErr w:type="spellEnd"/>
      <w:r w:rsidRPr="00884A44">
        <w:rPr>
          <w:lang w:val="bg-BG"/>
        </w:rPr>
        <w:t xml:space="preserve"> </w:t>
      </w:r>
      <w:proofErr w:type="spellStart"/>
      <w:r w:rsidRPr="00884A44">
        <w:rPr>
          <w:lang w:val="bg-BG"/>
        </w:rPr>
        <w:t>event</w:t>
      </w:r>
      <w:proofErr w:type="spellEnd"/>
      <w:r w:rsidRPr="00884A44">
        <w:rPr>
          <w:lang w:val="bg-BG"/>
        </w:rPr>
        <w:t>)</w:t>
      </w:r>
      <w:r>
        <w:rPr>
          <w:lang w:val="bg-BG"/>
        </w:rPr>
        <w:t>.</w:t>
      </w:r>
      <w:r w:rsidR="00543FB9">
        <w:br/>
        <w:t xml:space="preserve">   </w:t>
      </w:r>
      <w:r w:rsidRPr="00884A44">
        <w:rPr>
          <w:lang w:val="bg-BG"/>
        </w:rPr>
        <w:t>В компонентния модел на .NET Framework абонирането, изпращането и получаването на събитията се поддържа чрез делегати и събития</w:t>
      </w:r>
      <w:r>
        <w:rPr>
          <w:lang w:val="bg-BG"/>
        </w:rPr>
        <w:t xml:space="preserve">. </w:t>
      </w:r>
      <w:r w:rsidRPr="00884A44">
        <w:rPr>
          <w:lang w:val="bg-BG"/>
        </w:rPr>
        <w:t xml:space="preserve">Събитията в C# са специални инстанции на делегати, декларирани с ключовата дума </w:t>
      </w:r>
      <w:proofErr w:type="spellStart"/>
      <w:r w:rsidRPr="00884A44">
        <w:rPr>
          <w:lang w:val="bg-BG"/>
        </w:rPr>
        <w:t>event</w:t>
      </w:r>
      <w:proofErr w:type="spellEnd"/>
      <w:r>
        <w:rPr>
          <w:lang w:val="bg-BG"/>
        </w:rPr>
        <w:t xml:space="preserve">. </w:t>
      </w:r>
      <w:r w:rsidRPr="00884A44">
        <w:rPr>
          <w:lang w:val="bg-BG"/>
        </w:rPr>
        <w:t>За променливите от тип събитие C# компилаторът</w:t>
      </w:r>
      <w:r>
        <w:rPr>
          <w:lang w:val="bg-BG"/>
        </w:rPr>
        <w:t xml:space="preserve"> </w:t>
      </w:r>
      <w:r w:rsidRPr="00884A44">
        <w:rPr>
          <w:lang w:val="bg-BG"/>
        </w:rPr>
        <w:t xml:space="preserve">автоматично дефинира операторите </w:t>
      </w:r>
      <w:r w:rsidRPr="00884A44">
        <w:rPr>
          <w:b/>
          <w:sz w:val="24"/>
          <w:lang w:val="bg-BG"/>
        </w:rPr>
        <w:t>+=</w:t>
      </w:r>
      <w:r w:rsidRPr="00884A44">
        <w:rPr>
          <w:lang w:val="bg-BG"/>
        </w:rPr>
        <w:t xml:space="preserve"> и </w:t>
      </w:r>
      <w:r w:rsidRPr="00884A44">
        <w:rPr>
          <w:b/>
          <w:sz w:val="24"/>
          <w:lang w:val="bg-BG"/>
        </w:rPr>
        <w:t>-=</w:t>
      </w:r>
      <w:r w:rsidRPr="00884A44">
        <w:rPr>
          <w:lang w:val="bg-BG"/>
        </w:rPr>
        <w:t xml:space="preserve"> съответно за абониране за събитието и за премахване на абонамент</w:t>
      </w:r>
      <w:r w:rsidR="008B1113">
        <w:rPr>
          <w:lang w:val="bg-BG"/>
        </w:rPr>
        <w:t xml:space="preserve">. </w:t>
      </w:r>
      <w:r w:rsidRPr="00884A44">
        <w:rPr>
          <w:lang w:val="bg-BG"/>
        </w:rPr>
        <w:t xml:space="preserve">Събитията могат да </w:t>
      </w:r>
      <w:proofErr w:type="spellStart"/>
      <w:r w:rsidRPr="00884A44">
        <w:rPr>
          <w:lang w:val="bg-BG"/>
        </w:rPr>
        <w:t>предефинират</w:t>
      </w:r>
      <w:proofErr w:type="spellEnd"/>
      <w:r w:rsidRPr="00884A44">
        <w:rPr>
          <w:lang w:val="bg-BG"/>
        </w:rPr>
        <w:t xml:space="preserve"> кода за абониране и премахваме на абонамент</w:t>
      </w:r>
      <w:r w:rsidR="008B1113">
        <w:rPr>
          <w:lang w:val="bg-BG"/>
        </w:rPr>
        <w:t>.</w:t>
      </w:r>
      <w:r w:rsidR="00543FB9">
        <w:br/>
      </w:r>
      <w:r w:rsidR="008B1113" w:rsidRPr="008B1113">
        <w:rPr>
          <w:b/>
          <w:lang w:val="bg-BG"/>
        </w:rPr>
        <w:t>Разлика между събитие и делегат</w:t>
      </w:r>
      <w:r w:rsidR="00543FB9">
        <w:rPr>
          <w:b/>
        </w:rPr>
        <w:br/>
        <w:t xml:space="preserve">   </w:t>
      </w:r>
      <w:r w:rsidR="008B1113" w:rsidRPr="008B1113">
        <w:rPr>
          <w:lang w:val="bg-BG"/>
        </w:rPr>
        <w:t xml:space="preserve">Събитията, декларирани с ключовата дума </w:t>
      </w:r>
      <w:proofErr w:type="spellStart"/>
      <w:r w:rsidR="008B1113" w:rsidRPr="008B1113">
        <w:rPr>
          <w:lang w:val="bg-BG"/>
        </w:rPr>
        <w:t>event</w:t>
      </w:r>
      <w:proofErr w:type="spellEnd"/>
      <w:r w:rsidR="008B1113" w:rsidRPr="008B1113">
        <w:rPr>
          <w:lang w:val="bg-BG"/>
        </w:rPr>
        <w:t xml:space="preserve"> не са еквивалентни на член-променливите от тип</w:t>
      </w:r>
      <w:r w:rsidR="008B1113">
        <w:rPr>
          <w:lang w:val="bg-BG"/>
        </w:rPr>
        <w:t xml:space="preserve"> </w:t>
      </w:r>
      <w:r w:rsidR="008B1113" w:rsidRPr="008B1113">
        <w:rPr>
          <w:lang w:val="bg-BG"/>
        </w:rPr>
        <w:t>делегат</w:t>
      </w:r>
      <w:r w:rsidR="008B1113">
        <w:rPr>
          <w:lang w:val="bg-BG"/>
        </w:rPr>
        <w:t xml:space="preserve">. </w:t>
      </w:r>
      <w:proofErr w:type="spellStart"/>
      <w:r w:rsidR="008B1113" w:rsidRPr="008B1113">
        <w:rPr>
          <w:b/>
          <w:i/>
          <w:lang w:val="bg-BG"/>
        </w:rPr>
        <w:t>public</w:t>
      </w:r>
      <w:proofErr w:type="spellEnd"/>
      <w:r w:rsidR="008B1113" w:rsidRPr="008B1113">
        <w:rPr>
          <w:b/>
          <w:i/>
          <w:lang w:val="bg-BG"/>
        </w:rPr>
        <w:t xml:space="preserve"> </w:t>
      </w:r>
      <w:proofErr w:type="spellStart"/>
      <w:r w:rsidR="008B1113" w:rsidRPr="008B1113">
        <w:rPr>
          <w:b/>
          <w:i/>
          <w:lang w:val="bg-BG"/>
        </w:rPr>
        <w:t>MyDelegate</w:t>
      </w:r>
      <w:proofErr w:type="spellEnd"/>
      <w:r w:rsidR="008B1113" w:rsidRPr="008B1113">
        <w:rPr>
          <w:b/>
          <w:i/>
          <w:lang w:val="bg-BG"/>
        </w:rPr>
        <w:t xml:space="preserve"> m; ≠ </w:t>
      </w:r>
      <w:proofErr w:type="spellStart"/>
      <w:r w:rsidR="008B1113" w:rsidRPr="008B1113">
        <w:rPr>
          <w:b/>
          <w:i/>
          <w:lang w:val="bg-BG"/>
        </w:rPr>
        <w:t>public</w:t>
      </w:r>
      <w:proofErr w:type="spellEnd"/>
      <w:r w:rsidR="008B1113" w:rsidRPr="008B1113">
        <w:rPr>
          <w:b/>
          <w:i/>
          <w:lang w:val="bg-BG"/>
        </w:rPr>
        <w:t xml:space="preserve"> </w:t>
      </w:r>
      <w:proofErr w:type="spellStart"/>
      <w:r w:rsidR="008B1113" w:rsidRPr="008B1113">
        <w:rPr>
          <w:b/>
          <w:i/>
          <w:lang w:val="bg-BG"/>
        </w:rPr>
        <w:t>event</w:t>
      </w:r>
      <w:proofErr w:type="spellEnd"/>
      <w:r w:rsidR="008B1113" w:rsidRPr="008B1113">
        <w:rPr>
          <w:b/>
          <w:i/>
          <w:lang w:val="bg-BG"/>
        </w:rPr>
        <w:t xml:space="preserve"> </w:t>
      </w:r>
      <w:proofErr w:type="spellStart"/>
      <w:r w:rsidR="008B1113" w:rsidRPr="008B1113">
        <w:rPr>
          <w:b/>
          <w:i/>
          <w:lang w:val="bg-BG"/>
        </w:rPr>
        <w:t>MyDelegate</w:t>
      </w:r>
      <w:proofErr w:type="spellEnd"/>
      <w:r w:rsidR="008B1113" w:rsidRPr="008B1113">
        <w:rPr>
          <w:b/>
          <w:i/>
          <w:lang w:val="bg-BG"/>
        </w:rPr>
        <w:t xml:space="preserve"> m;</w:t>
      </w:r>
      <w:r w:rsidR="008B1113">
        <w:rPr>
          <w:b/>
          <w:i/>
          <w:lang w:val="bg-BG"/>
        </w:rPr>
        <w:br/>
      </w:r>
      <w:r w:rsidR="008B1113" w:rsidRPr="008B1113">
        <w:rPr>
          <w:lang w:val="bg-BG"/>
        </w:rPr>
        <w:lastRenderedPageBreak/>
        <w:t>Събитията могат да бъдат членове на интерфейс, а делегатите не могат</w:t>
      </w:r>
      <w:r w:rsidR="008B1113">
        <w:rPr>
          <w:lang w:val="bg-BG"/>
        </w:rPr>
        <w:t xml:space="preserve">. </w:t>
      </w:r>
      <w:r w:rsidR="008B1113" w:rsidRPr="008B1113">
        <w:rPr>
          <w:lang w:val="bg-BG"/>
        </w:rPr>
        <w:t>Извикването на събитие може да става само от класа, в който е дефинирано</w:t>
      </w:r>
      <w:r w:rsidR="008B1113">
        <w:rPr>
          <w:lang w:val="bg-BG"/>
        </w:rPr>
        <w:t xml:space="preserve">. </w:t>
      </w:r>
      <w:r w:rsidR="008B1113" w:rsidRPr="008B1113">
        <w:rPr>
          <w:lang w:val="bg-BG"/>
        </w:rPr>
        <w:t>Достъпът до събитията по подразбиране е синхронизиран</w:t>
      </w:r>
      <w:r w:rsidR="00E559BA">
        <w:t>.</w:t>
      </w:r>
      <w:r w:rsidR="00E559BA">
        <w:rPr>
          <w:lang w:val="bg-BG"/>
        </w:rPr>
        <w:t xml:space="preserve"> </w:t>
      </w:r>
    </w:p>
    <w:p w:rsidR="00256AD5" w:rsidRPr="00256AD5" w:rsidRDefault="00E559BA" w:rsidP="00256AD5">
      <w:pPr>
        <w:rPr>
          <w:lang w:val="bg-BG"/>
        </w:rPr>
      </w:pPr>
      <w:r w:rsidRPr="00E559BA">
        <w:rPr>
          <w:b/>
          <w:lang w:val="bg-BG"/>
        </w:rPr>
        <w:t>Конвенция за събитията</w:t>
      </w:r>
      <w:r w:rsidR="00543FB9">
        <w:rPr>
          <w:b/>
        </w:rPr>
        <w:br/>
        <w:t xml:space="preserve">   </w:t>
      </w:r>
      <w:r w:rsidRPr="00E559BA">
        <w:rPr>
          <w:lang w:val="bg-BG"/>
        </w:rPr>
        <w:t>В .NET Framework се използва утвърдена конвенция за събитията:</w:t>
      </w:r>
      <w:r>
        <w:rPr>
          <w:lang w:val="bg-BG"/>
        </w:rPr>
        <w:br/>
      </w:r>
      <w:r w:rsidRPr="00E559BA">
        <w:rPr>
          <w:lang w:val="bg-BG"/>
        </w:rPr>
        <w:t>Делегатите, които се използват за събития:</w:t>
      </w:r>
      <w:r>
        <w:rPr>
          <w:lang w:val="bg-BG"/>
        </w:rPr>
        <w:br/>
        <w:t>-</w:t>
      </w:r>
      <w:r w:rsidRPr="00E559BA">
        <w:rPr>
          <w:lang w:val="bg-BG"/>
        </w:rPr>
        <w:t xml:space="preserve">имат имена образувани от глагол + </w:t>
      </w:r>
      <w:proofErr w:type="spellStart"/>
      <w:r w:rsidRPr="00E559BA">
        <w:rPr>
          <w:lang w:val="bg-BG"/>
        </w:rPr>
        <w:t>EventHandler</w:t>
      </w:r>
      <w:proofErr w:type="spellEnd"/>
      <w:r w:rsidRPr="00E559BA">
        <w:rPr>
          <w:lang w:val="bg-BG"/>
        </w:rPr>
        <w:t xml:space="preserve"> (</w:t>
      </w:r>
      <w:proofErr w:type="spellStart"/>
      <w:r w:rsidRPr="00E559BA">
        <w:rPr>
          <w:lang w:val="bg-BG"/>
        </w:rPr>
        <w:t>SomeVerbEventHandler</w:t>
      </w:r>
      <w:proofErr w:type="spellEnd"/>
      <w:r w:rsidRPr="00E559BA">
        <w:rPr>
          <w:lang w:val="bg-BG"/>
        </w:rPr>
        <w:t>)</w:t>
      </w:r>
      <w:r>
        <w:rPr>
          <w:lang w:val="bg-BG"/>
        </w:rPr>
        <w:br/>
        <w:t>-</w:t>
      </w:r>
      <w:r w:rsidRPr="00E559BA">
        <w:rPr>
          <w:lang w:val="bg-BG"/>
        </w:rPr>
        <w:t xml:space="preserve">връщат </w:t>
      </w:r>
      <w:proofErr w:type="spellStart"/>
      <w:r w:rsidRPr="00E559BA">
        <w:rPr>
          <w:lang w:val="bg-BG"/>
        </w:rPr>
        <w:t>void</w:t>
      </w:r>
      <w:proofErr w:type="spellEnd"/>
      <w:r w:rsidRPr="00E559BA">
        <w:rPr>
          <w:lang w:val="bg-BG"/>
        </w:rPr>
        <w:t xml:space="preserve"> и приемат два параметъра – обект-изпращач от тип </w:t>
      </w:r>
      <w:proofErr w:type="spellStart"/>
      <w:r w:rsidRPr="00E559BA">
        <w:rPr>
          <w:lang w:val="bg-BG"/>
        </w:rPr>
        <w:t>System</w:t>
      </w:r>
      <w:proofErr w:type="spellEnd"/>
      <w:r w:rsidRPr="00E559BA">
        <w:rPr>
          <w:lang w:val="bg-BG"/>
        </w:rPr>
        <w:t>.</w:t>
      </w:r>
      <w:proofErr w:type="spellStart"/>
      <w:r w:rsidRPr="00E559BA">
        <w:rPr>
          <w:lang w:val="bg-BG"/>
        </w:rPr>
        <w:t>Object</w:t>
      </w:r>
      <w:proofErr w:type="spellEnd"/>
      <w:r w:rsidRPr="00E559BA">
        <w:rPr>
          <w:lang w:val="bg-BG"/>
        </w:rPr>
        <w:t xml:space="preserve"> и обект, съдържащ данни за събитието от тип, наследник на </w:t>
      </w:r>
      <w:proofErr w:type="spellStart"/>
      <w:r w:rsidRPr="00E559BA">
        <w:rPr>
          <w:lang w:val="bg-BG"/>
        </w:rPr>
        <w:t>System</w:t>
      </w:r>
      <w:proofErr w:type="spellEnd"/>
      <w:r w:rsidRPr="00E559BA">
        <w:rPr>
          <w:lang w:val="bg-BG"/>
        </w:rPr>
        <w:t>.</w:t>
      </w:r>
      <w:proofErr w:type="spellStart"/>
      <w:r w:rsidRPr="00E559BA">
        <w:rPr>
          <w:lang w:val="bg-BG"/>
        </w:rPr>
        <w:t>EventArgs</w:t>
      </w:r>
      <w:proofErr w:type="spellEnd"/>
      <w:r>
        <w:rPr>
          <w:lang w:val="bg-BG"/>
        </w:rPr>
        <w:br/>
        <w:t xml:space="preserve">Пример: </w:t>
      </w:r>
      <w:proofErr w:type="spellStart"/>
      <w:r w:rsidRPr="00E559BA">
        <w:rPr>
          <w:b/>
          <w:i/>
          <w:sz w:val="24"/>
          <w:lang w:val="bg-BG"/>
        </w:rPr>
        <w:t>public</w:t>
      </w:r>
      <w:proofErr w:type="spellEnd"/>
      <w:r w:rsidRPr="00E559BA">
        <w:rPr>
          <w:b/>
          <w:i/>
          <w:sz w:val="24"/>
          <w:lang w:val="bg-BG"/>
        </w:rPr>
        <w:t xml:space="preserve"> </w:t>
      </w:r>
      <w:proofErr w:type="spellStart"/>
      <w:r w:rsidRPr="00E559BA">
        <w:rPr>
          <w:b/>
          <w:i/>
          <w:sz w:val="24"/>
          <w:lang w:val="bg-BG"/>
        </w:rPr>
        <w:t>delegate</w:t>
      </w:r>
      <w:proofErr w:type="spellEnd"/>
      <w:r w:rsidRPr="00E559BA">
        <w:rPr>
          <w:b/>
          <w:i/>
          <w:sz w:val="24"/>
          <w:lang w:val="bg-BG"/>
        </w:rPr>
        <w:t xml:space="preserve"> </w:t>
      </w:r>
      <w:proofErr w:type="spellStart"/>
      <w:r w:rsidRPr="00E559BA">
        <w:rPr>
          <w:b/>
          <w:i/>
          <w:sz w:val="24"/>
          <w:lang w:val="bg-BG"/>
        </w:rPr>
        <w:t>ItemChangedEventHandler</w:t>
      </w:r>
      <w:proofErr w:type="spellEnd"/>
      <w:r w:rsidRPr="00E559BA">
        <w:rPr>
          <w:b/>
          <w:i/>
          <w:sz w:val="24"/>
          <w:lang w:val="bg-BG"/>
        </w:rPr>
        <w:t xml:space="preserve">( </w:t>
      </w:r>
      <w:proofErr w:type="spellStart"/>
      <w:r w:rsidRPr="00E559BA">
        <w:rPr>
          <w:b/>
          <w:i/>
          <w:sz w:val="24"/>
          <w:lang w:val="bg-BG"/>
        </w:rPr>
        <w:t>object</w:t>
      </w:r>
      <w:proofErr w:type="spellEnd"/>
      <w:r w:rsidRPr="00E559BA">
        <w:rPr>
          <w:b/>
          <w:i/>
          <w:sz w:val="24"/>
          <w:lang w:val="bg-BG"/>
        </w:rPr>
        <w:t xml:space="preserve"> </w:t>
      </w:r>
      <w:proofErr w:type="spellStart"/>
      <w:r w:rsidRPr="00E559BA">
        <w:rPr>
          <w:b/>
          <w:i/>
          <w:sz w:val="24"/>
          <w:lang w:val="bg-BG"/>
        </w:rPr>
        <w:t>aSender</w:t>
      </w:r>
      <w:proofErr w:type="spellEnd"/>
      <w:r w:rsidRPr="00E559BA">
        <w:rPr>
          <w:b/>
          <w:i/>
          <w:sz w:val="24"/>
          <w:lang w:val="bg-BG"/>
        </w:rPr>
        <w:t xml:space="preserve">, </w:t>
      </w:r>
      <w:proofErr w:type="spellStart"/>
      <w:r w:rsidRPr="00E559BA">
        <w:rPr>
          <w:b/>
          <w:i/>
          <w:sz w:val="24"/>
          <w:lang w:val="bg-BG"/>
        </w:rPr>
        <w:t>ItemChangedEventArgs</w:t>
      </w:r>
      <w:proofErr w:type="spellEnd"/>
      <w:r w:rsidRPr="00E559BA">
        <w:rPr>
          <w:b/>
          <w:i/>
          <w:sz w:val="24"/>
          <w:lang w:val="bg-BG"/>
        </w:rPr>
        <w:t xml:space="preserve"> </w:t>
      </w:r>
      <w:proofErr w:type="spellStart"/>
      <w:r w:rsidRPr="00E559BA">
        <w:rPr>
          <w:b/>
          <w:i/>
          <w:sz w:val="24"/>
          <w:lang w:val="bg-BG"/>
        </w:rPr>
        <w:t>aEventArgs</w:t>
      </w:r>
      <w:proofErr w:type="spellEnd"/>
      <w:r w:rsidRPr="00E559BA">
        <w:rPr>
          <w:b/>
          <w:i/>
          <w:sz w:val="24"/>
          <w:lang w:val="bg-BG"/>
        </w:rPr>
        <w:t>);</w:t>
      </w:r>
      <w:r>
        <w:rPr>
          <w:b/>
          <w:i/>
          <w:sz w:val="24"/>
          <w:lang w:val="bg-BG"/>
        </w:rPr>
        <w:br/>
      </w:r>
      <w:r>
        <w:rPr>
          <w:lang w:val="bg-BG"/>
        </w:rPr>
        <w:t>-</w:t>
      </w:r>
      <w:r w:rsidRPr="00E559BA">
        <w:rPr>
          <w:lang w:val="bg-BG"/>
        </w:rPr>
        <w:t xml:space="preserve">Събитията се обявяват като </w:t>
      </w:r>
      <w:proofErr w:type="spellStart"/>
      <w:r w:rsidRPr="00E559BA">
        <w:rPr>
          <w:lang w:val="bg-BG"/>
        </w:rPr>
        <w:t>public</w:t>
      </w:r>
      <w:proofErr w:type="spellEnd"/>
      <w:r w:rsidRPr="00E559BA">
        <w:rPr>
          <w:lang w:val="bg-BG"/>
        </w:rPr>
        <w:t>, започват с главна буква и завършват с глагол, например:</w:t>
      </w:r>
      <w:r>
        <w:rPr>
          <w:lang w:val="bg-BG"/>
        </w:rPr>
        <w:t xml:space="preserve"> </w:t>
      </w:r>
      <w:proofErr w:type="spellStart"/>
      <w:r w:rsidRPr="00E559BA">
        <w:rPr>
          <w:b/>
          <w:i/>
          <w:sz w:val="24"/>
          <w:lang w:val="bg-BG"/>
        </w:rPr>
        <w:t>public</w:t>
      </w:r>
      <w:proofErr w:type="spellEnd"/>
      <w:r w:rsidRPr="00E559BA">
        <w:rPr>
          <w:b/>
          <w:i/>
          <w:sz w:val="24"/>
          <w:lang w:val="bg-BG"/>
        </w:rPr>
        <w:t xml:space="preserve"> </w:t>
      </w:r>
      <w:proofErr w:type="spellStart"/>
      <w:r w:rsidRPr="00E559BA">
        <w:rPr>
          <w:b/>
          <w:i/>
          <w:sz w:val="24"/>
          <w:lang w:val="bg-BG"/>
        </w:rPr>
        <w:t>event</w:t>
      </w:r>
      <w:proofErr w:type="spellEnd"/>
      <w:r w:rsidRPr="00E559BA">
        <w:rPr>
          <w:b/>
          <w:i/>
          <w:sz w:val="24"/>
          <w:lang w:val="bg-BG"/>
        </w:rPr>
        <w:t xml:space="preserve"> </w:t>
      </w:r>
      <w:proofErr w:type="spellStart"/>
      <w:r w:rsidRPr="00E559BA">
        <w:rPr>
          <w:b/>
          <w:i/>
          <w:sz w:val="24"/>
          <w:lang w:val="bg-BG"/>
        </w:rPr>
        <w:t>ItemChangedEventHandler</w:t>
      </w:r>
      <w:proofErr w:type="spellEnd"/>
      <w:r w:rsidRPr="00E559BA">
        <w:rPr>
          <w:b/>
          <w:i/>
          <w:sz w:val="24"/>
          <w:lang w:val="bg-BG"/>
        </w:rPr>
        <w:t xml:space="preserve"> </w:t>
      </w:r>
      <w:proofErr w:type="spellStart"/>
      <w:r w:rsidRPr="00E559BA">
        <w:rPr>
          <w:b/>
          <w:i/>
          <w:sz w:val="24"/>
          <w:lang w:val="bg-BG"/>
        </w:rPr>
        <w:t>ItemChanged</w:t>
      </w:r>
      <w:proofErr w:type="spellEnd"/>
      <w:r w:rsidRPr="00E559BA">
        <w:rPr>
          <w:b/>
          <w:i/>
          <w:sz w:val="24"/>
          <w:lang w:val="bg-BG"/>
        </w:rPr>
        <w:t>;</w:t>
      </w:r>
      <w:r>
        <w:rPr>
          <w:b/>
          <w:i/>
          <w:sz w:val="24"/>
          <w:lang w:val="bg-BG"/>
        </w:rPr>
        <w:br/>
      </w:r>
      <w:r>
        <w:rPr>
          <w:lang w:val="bg-BG"/>
        </w:rPr>
        <w:t>-</w:t>
      </w:r>
      <w:r w:rsidRPr="00E559BA">
        <w:rPr>
          <w:lang w:val="bg-BG"/>
        </w:rPr>
        <w:t xml:space="preserve">За предизвикване на събитие се създава </w:t>
      </w:r>
      <w:proofErr w:type="spellStart"/>
      <w:r w:rsidRPr="00E559BA">
        <w:rPr>
          <w:lang w:val="bg-BG"/>
        </w:rPr>
        <w:t>protected</w:t>
      </w:r>
      <w:proofErr w:type="spellEnd"/>
      <w:r w:rsidRPr="00E559BA">
        <w:rPr>
          <w:lang w:val="bg-BG"/>
        </w:rPr>
        <w:t xml:space="preserve"> </w:t>
      </w:r>
      <w:proofErr w:type="spellStart"/>
      <w:r w:rsidRPr="00E559BA">
        <w:rPr>
          <w:lang w:val="bg-BG"/>
        </w:rPr>
        <w:t>void</w:t>
      </w:r>
      <w:proofErr w:type="spellEnd"/>
      <w:r w:rsidRPr="00E559BA">
        <w:rPr>
          <w:lang w:val="bg-BG"/>
        </w:rPr>
        <w:t xml:space="preserve"> метод с име в стил </w:t>
      </w:r>
      <w:proofErr w:type="spellStart"/>
      <w:r w:rsidRPr="00E559BA">
        <w:rPr>
          <w:lang w:val="bg-BG"/>
        </w:rPr>
        <w:t>OnVerb</w:t>
      </w:r>
      <w:proofErr w:type="spellEnd"/>
      <w:r w:rsidRPr="00E559BA">
        <w:rPr>
          <w:lang w:val="bg-BG"/>
        </w:rPr>
        <w:t>, например:</w:t>
      </w:r>
      <w:r>
        <w:rPr>
          <w:lang w:val="bg-BG"/>
        </w:rPr>
        <w:br/>
      </w:r>
      <w:proofErr w:type="spellStart"/>
      <w:r w:rsidRPr="00E559BA">
        <w:rPr>
          <w:b/>
          <w:i/>
          <w:sz w:val="24"/>
          <w:lang w:val="bg-BG"/>
        </w:rPr>
        <w:t>protected</w:t>
      </w:r>
      <w:proofErr w:type="spellEnd"/>
      <w:r w:rsidRPr="00E559BA">
        <w:rPr>
          <w:b/>
          <w:i/>
          <w:sz w:val="24"/>
          <w:lang w:val="bg-BG"/>
        </w:rPr>
        <w:t xml:space="preserve"> </w:t>
      </w:r>
      <w:proofErr w:type="spellStart"/>
      <w:r w:rsidRPr="00E559BA">
        <w:rPr>
          <w:b/>
          <w:i/>
          <w:sz w:val="24"/>
          <w:lang w:val="bg-BG"/>
        </w:rPr>
        <w:t>void</w:t>
      </w:r>
      <w:proofErr w:type="spellEnd"/>
      <w:r w:rsidRPr="00E559BA">
        <w:rPr>
          <w:b/>
          <w:i/>
          <w:sz w:val="24"/>
          <w:lang w:val="bg-BG"/>
        </w:rPr>
        <w:t xml:space="preserve"> </w:t>
      </w:r>
      <w:proofErr w:type="spellStart"/>
      <w:r w:rsidRPr="00E559BA">
        <w:rPr>
          <w:b/>
          <w:i/>
          <w:sz w:val="24"/>
          <w:lang w:val="bg-BG"/>
        </w:rPr>
        <w:t>OnItemChanged</w:t>
      </w:r>
      <w:proofErr w:type="spellEnd"/>
      <w:r w:rsidRPr="00E559BA">
        <w:rPr>
          <w:b/>
          <w:i/>
          <w:sz w:val="24"/>
          <w:lang w:val="bg-BG"/>
        </w:rPr>
        <w:t>() { … }</w:t>
      </w:r>
      <w:r>
        <w:rPr>
          <w:b/>
          <w:i/>
          <w:sz w:val="24"/>
          <w:lang w:val="bg-BG"/>
        </w:rPr>
        <w:br/>
      </w:r>
      <w:r>
        <w:rPr>
          <w:lang w:val="bg-BG"/>
        </w:rPr>
        <w:t>-</w:t>
      </w:r>
      <w:r w:rsidRPr="00E559BA">
        <w:rPr>
          <w:lang w:val="bg-BG"/>
        </w:rPr>
        <w:t>Методът-получател (</w:t>
      </w:r>
      <w:proofErr w:type="spellStart"/>
      <w:r w:rsidRPr="00E559BA">
        <w:rPr>
          <w:lang w:val="bg-BG"/>
        </w:rPr>
        <w:t>обработчик</w:t>
      </w:r>
      <w:proofErr w:type="spellEnd"/>
      <w:r w:rsidRPr="00E559BA">
        <w:rPr>
          <w:lang w:val="bg-BG"/>
        </w:rPr>
        <w:t xml:space="preserve">) на събитието има име </w:t>
      </w:r>
      <w:proofErr w:type="spellStart"/>
      <w:r w:rsidRPr="00E559BA">
        <w:rPr>
          <w:lang w:val="bg-BG"/>
        </w:rPr>
        <w:t>Обект_Събитие</w:t>
      </w:r>
      <w:proofErr w:type="spellEnd"/>
      <w:r w:rsidRPr="00E559BA">
        <w:rPr>
          <w:lang w:val="bg-BG"/>
        </w:rPr>
        <w:t>:</w:t>
      </w:r>
      <w:r w:rsidRPr="00E559BA">
        <w:t xml:space="preserve"> </w:t>
      </w:r>
      <w:r>
        <w:rPr>
          <w:lang w:val="bg-BG"/>
        </w:rPr>
        <w:t xml:space="preserve"> </w:t>
      </w:r>
      <w:proofErr w:type="spellStart"/>
      <w:r w:rsidRPr="00E559BA">
        <w:rPr>
          <w:b/>
          <w:i/>
          <w:sz w:val="24"/>
          <w:lang w:val="bg-BG"/>
        </w:rPr>
        <w:t>private</w:t>
      </w:r>
      <w:proofErr w:type="spellEnd"/>
      <w:r w:rsidRPr="00E559BA">
        <w:rPr>
          <w:b/>
          <w:i/>
          <w:sz w:val="24"/>
          <w:lang w:val="bg-BG"/>
        </w:rPr>
        <w:t xml:space="preserve"> </w:t>
      </w:r>
      <w:proofErr w:type="spellStart"/>
      <w:r w:rsidRPr="00E559BA">
        <w:rPr>
          <w:b/>
          <w:i/>
          <w:sz w:val="24"/>
          <w:lang w:val="bg-BG"/>
        </w:rPr>
        <w:t>void</w:t>
      </w:r>
      <w:proofErr w:type="spellEnd"/>
      <w:r w:rsidRPr="00E559BA">
        <w:rPr>
          <w:b/>
          <w:i/>
          <w:sz w:val="24"/>
          <w:lang w:val="bg-BG"/>
        </w:rPr>
        <w:t xml:space="preserve"> </w:t>
      </w:r>
      <w:proofErr w:type="spellStart"/>
      <w:r w:rsidRPr="00E559BA">
        <w:rPr>
          <w:b/>
          <w:i/>
          <w:sz w:val="24"/>
          <w:lang w:val="bg-BG"/>
        </w:rPr>
        <w:t>OrderList_ItemChanged</w:t>
      </w:r>
      <w:proofErr w:type="spellEnd"/>
      <w:r w:rsidRPr="00E559BA">
        <w:rPr>
          <w:b/>
          <w:i/>
          <w:sz w:val="24"/>
          <w:lang w:val="bg-BG"/>
        </w:rPr>
        <w:t>() { … }</w:t>
      </w:r>
      <w:r w:rsidR="00543FB9">
        <w:rPr>
          <w:b/>
          <w:i/>
          <w:sz w:val="24"/>
        </w:rPr>
        <w:br/>
      </w:r>
      <w:r w:rsidR="00256AD5" w:rsidRPr="00256AD5">
        <w:rPr>
          <w:b/>
          <w:sz w:val="28"/>
          <w:lang w:val="bg-BG"/>
        </w:rPr>
        <w:t>Събития и интерфейси</w:t>
      </w:r>
      <w:r w:rsidR="00543FB9">
        <w:rPr>
          <w:b/>
          <w:sz w:val="28"/>
        </w:rPr>
        <w:br/>
      </w:r>
      <w:r w:rsidR="00256AD5" w:rsidRPr="00256AD5">
        <w:rPr>
          <w:lang w:val="bg-BG"/>
        </w:rPr>
        <w:t>Събитията (</w:t>
      </w:r>
      <w:proofErr w:type="spellStart"/>
      <w:r w:rsidR="00256AD5" w:rsidRPr="00256AD5">
        <w:rPr>
          <w:lang w:val="bg-BG"/>
        </w:rPr>
        <w:t>events</w:t>
      </w:r>
      <w:proofErr w:type="spellEnd"/>
      <w:r w:rsidR="00256AD5" w:rsidRPr="00256AD5">
        <w:rPr>
          <w:lang w:val="bg-BG"/>
        </w:rPr>
        <w:t>) могат да бъдат членове на интерфейси:</w:t>
      </w:r>
      <w:r w:rsidR="00256AD5">
        <w:rPr>
          <w:lang w:val="bg-BG"/>
        </w:rPr>
        <w:t xml:space="preserve"> </w:t>
      </w:r>
      <w:r w:rsidR="00256AD5">
        <w:rPr>
          <w:lang w:val="bg-BG"/>
        </w:rPr>
        <w:br/>
      </w:r>
      <w:proofErr w:type="spellStart"/>
      <w:r w:rsidR="00256AD5" w:rsidRPr="00256AD5">
        <w:rPr>
          <w:b/>
          <w:i/>
          <w:sz w:val="24"/>
          <w:lang w:val="bg-BG"/>
        </w:rPr>
        <w:t>public</w:t>
      </w:r>
      <w:proofErr w:type="spellEnd"/>
      <w:r w:rsidR="00256AD5" w:rsidRPr="00256AD5">
        <w:rPr>
          <w:b/>
          <w:i/>
          <w:sz w:val="24"/>
          <w:lang w:val="bg-BG"/>
        </w:rPr>
        <w:t xml:space="preserve"> </w:t>
      </w:r>
      <w:proofErr w:type="spellStart"/>
      <w:r w:rsidR="00256AD5" w:rsidRPr="00256AD5">
        <w:rPr>
          <w:b/>
          <w:i/>
          <w:sz w:val="24"/>
          <w:lang w:val="bg-BG"/>
        </w:rPr>
        <w:t>interface</w:t>
      </w:r>
      <w:proofErr w:type="spellEnd"/>
      <w:r w:rsidR="00256AD5" w:rsidRPr="00256AD5">
        <w:rPr>
          <w:b/>
          <w:i/>
          <w:sz w:val="24"/>
          <w:lang w:val="bg-BG"/>
        </w:rPr>
        <w:t xml:space="preserve"> </w:t>
      </w:r>
      <w:proofErr w:type="spellStart"/>
      <w:r w:rsidR="00256AD5" w:rsidRPr="00256AD5">
        <w:rPr>
          <w:b/>
          <w:i/>
          <w:sz w:val="24"/>
          <w:lang w:val="bg-BG"/>
        </w:rPr>
        <w:t>IClickable</w:t>
      </w:r>
      <w:proofErr w:type="spellEnd"/>
      <w:r w:rsidR="00256AD5" w:rsidRPr="00256AD5">
        <w:rPr>
          <w:b/>
          <w:i/>
          <w:sz w:val="24"/>
          <w:lang w:val="bg-BG"/>
        </w:rPr>
        <w:t xml:space="preserve"> </w:t>
      </w:r>
      <w:r w:rsidR="00256AD5" w:rsidRPr="00256AD5">
        <w:rPr>
          <w:b/>
          <w:i/>
          <w:sz w:val="24"/>
          <w:lang w:val="bg-BG"/>
        </w:rPr>
        <w:br/>
        <w:t>{</w:t>
      </w:r>
      <w:r w:rsidR="00256AD5" w:rsidRPr="00256AD5">
        <w:rPr>
          <w:b/>
          <w:i/>
          <w:sz w:val="24"/>
          <w:lang w:val="bg-BG"/>
        </w:rPr>
        <w:br/>
        <w:t xml:space="preserve">    </w:t>
      </w:r>
      <w:proofErr w:type="spellStart"/>
      <w:r w:rsidR="00256AD5" w:rsidRPr="00256AD5">
        <w:rPr>
          <w:b/>
          <w:i/>
          <w:sz w:val="24"/>
          <w:lang w:val="bg-BG"/>
        </w:rPr>
        <w:t>event</w:t>
      </w:r>
      <w:proofErr w:type="spellEnd"/>
      <w:r w:rsidR="00256AD5" w:rsidRPr="00256AD5">
        <w:rPr>
          <w:b/>
          <w:i/>
          <w:sz w:val="24"/>
          <w:lang w:val="bg-BG"/>
        </w:rPr>
        <w:t xml:space="preserve"> </w:t>
      </w:r>
      <w:proofErr w:type="spellStart"/>
      <w:r w:rsidR="00256AD5" w:rsidRPr="00256AD5">
        <w:rPr>
          <w:b/>
          <w:i/>
          <w:sz w:val="24"/>
          <w:lang w:val="bg-BG"/>
        </w:rPr>
        <w:t>ClickEventHandler</w:t>
      </w:r>
      <w:proofErr w:type="spellEnd"/>
      <w:r w:rsidR="00256AD5" w:rsidRPr="00256AD5">
        <w:rPr>
          <w:b/>
          <w:i/>
          <w:sz w:val="24"/>
          <w:lang w:val="bg-BG"/>
        </w:rPr>
        <w:t xml:space="preserve"> </w:t>
      </w:r>
      <w:proofErr w:type="spellStart"/>
      <w:r w:rsidR="00256AD5" w:rsidRPr="00256AD5">
        <w:rPr>
          <w:b/>
          <w:i/>
          <w:sz w:val="24"/>
          <w:lang w:val="bg-BG"/>
        </w:rPr>
        <w:t>Click</w:t>
      </w:r>
      <w:proofErr w:type="spellEnd"/>
      <w:r w:rsidR="00256AD5" w:rsidRPr="00256AD5">
        <w:rPr>
          <w:b/>
          <w:i/>
          <w:sz w:val="24"/>
          <w:lang w:val="bg-BG"/>
        </w:rPr>
        <w:t>;</w:t>
      </w:r>
      <w:r w:rsidR="00256AD5" w:rsidRPr="00256AD5">
        <w:rPr>
          <w:b/>
          <w:i/>
          <w:sz w:val="24"/>
          <w:lang w:val="bg-BG"/>
        </w:rPr>
        <w:br/>
        <w:t>}</w:t>
      </w:r>
      <w:r w:rsidR="00256AD5">
        <w:rPr>
          <w:b/>
          <w:i/>
          <w:sz w:val="24"/>
          <w:lang w:val="bg-BG"/>
        </w:rPr>
        <w:br/>
      </w:r>
      <w:r w:rsidR="00256AD5" w:rsidRPr="00256AD5">
        <w:rPr>
          <w:lang w:val="bg-BG"/>
        </w:rPr>
        <w:t xml:space="preserve">При имплементацията на събитие от интерфейс за него могат да се реализират специфични </w:t>
      </w:r>
      <w:proofErr w:type="spellStart"/>
      <w:r w:rsidR="00256AD5" w:rsidRPr="00256AD5">
        <w:rPr>
          <w:lang w:val="bg-BG"/>
        </w:rPr>
        <w:t>add</w:t>
      </w:r>
      <w:proofErr w:type="spellEnd"/>
      <w:r w:rsidR="00256AD5" w:rsidRPr="00256AD5">
        <w:rPr>
          <w:lang w:val="bg-BG"/>
        </w:rPr>
        <w:t xml:space="preserve"> и </w:t>
      </w:r>
      <w:proofErr w:type="spellStart"/>
      <w:r w:rsidR="00256AD5" w:rsidRPr="00256AD5">
        <w:rPr>
          <w:lang w:val="bg-BG"/>
        </w:rPr>
        <w:t>remove</w:t>
      </w:r>
      <w:proofErr w:type="spellEnd"/>
      <w:r w:rsidR="00256AD5" w:rsidRPr="00256AD5">
        <w:rPr>
          <w:lang w:val="bg-BG"/>
        </w:rPr>
        <w:t xml:space="preserve"> методи</w:t>
      </w:r>
      <w:r w:rsidR="00256AD5">
        <w:rPr>
          <w:lang w:val="bg-BG"/>
        </w:rPr>
        <w:t xml:space="preserve">. </w:t>
      </w:r>
      <w:r w:rsidR="00256AD5" w:rsidRPr="00256AD5">
        <w:rPr>
          <w:lang w:val="bg-BG"/>
        </w:rPr>
        <w:t xml:space="preserve">За разлика от свойствата, при събитията имплементацията на методите </w:t>
      </w:r>
      <w:proofErr w:type="spellStart"/>
      <w:r w:rsidR="00256AD5" w:rsidRPr="00256AD5">
        <w:rPr>
          <w:lang w:val="bg-BG"/>
        </w:rPr>
        <w:t>add</w:t>
      </w:r>
      <w:proofErr w:type="spellEnd"/>
      <w:r w:rsidR="00256AD5" w:rsidRPr="00256AD5">
        <w:rPr>
          <w:lang w:val="bg-BG"/>
        </w:rPr>
        <w:t xml:space="preserve"> и </w:t>
      </w:r>
      <w:proofErr w:type="spellStart"/>
      <w:r w:rsidR="00256AD5" w:rsidRPr="00256AD5">
        <w:rPr>
          <w:lang w:val="bg-BG"/>
        </w:rPr>
        <w:t>remove</w:t>
      </w:r>
      <w:proofErr w:type="spellEnd"/>
      <w:r w:rsidR="00256AD5" w:rsidRPr="00256AD5">
        <w:rPr>
          <w:lang w:val="bg-BG"/>
        </w:rPr>
        <w:t xml:space="preserve"> не е задължителна</w:t>
      </w:r>
      <w:r w:rsidR="00256AD5">
        <w:rPr>
          <w:lang w:val="bg-BG"/>
        </w:rPr>
        <w:t>.</w:t>
      </w:r>
      <w:r w:rsidR="00543FB9">
        <w:br/>
      </w:r>
      <w:r w:rsidR="00256AD5" w:rsidRPr="0079199F">
        <w:rPr>
          <w:b/>
          <w:sz w:val="24"/>
          <w:lang w:val="bg-BG"/>
        </w:rPr>
        <w:t>Интерфейси, събития, делегати</w:t>
      </w:r>
      <w:r w:rsidR="00256AD5">
        <w:rPr>
          <w:b/>
          <w:lang w:val="bg-BG"/>
        </w:rPr>
        <w:br/>
      </w:r>
      <w:r w:rsidR="00256AD5" w:rsidRPr="00256AD5">
        <w:rPr>
          <w:lang w:val="bg-BG"/>
        </w:rPr>
        <w:t>В .NET поведението "обратно извикване" (</w:t>
      </w:r>
      <w:proofErr w:type="spellStart"/>
      <w:r w:rsidR="00256AD5" w:rsidRPr="00256AD5">
        <w:rPr>
          <w:lang w:val="bg-BG"/>
        </w:rPr>
        <w:t>callback</w:t>
      </w:r>
      <w:proofErr w:type="spellEnd"/>
      <w:r w:rsidR="00256AD5" w:rsidRPr="00256AD5">
        <w:rPr>
          <w:lang w:val="bg-BG"/>
        </w:rPr>
        <w:t>) може да се реализира чрез интерфейси, делегати или събития</w:t>
      </w:r>
      <w:r w:rsidR="00256AD5">
        <w:rPr>
          <w:lang w:val="bg-BG"/>
        </w:rPr>
        <w:br/>
      </w:r>
      <w:r w:rsidR="00256AD5" w:rsidRPr="0079199F">
        <w:rPr>
          <w:b/>
          <w:lang w:val="bg-BG"/>
        </w:rPr>
        <w:t>Кога да използваме интерфейси?</w:t>
      </w:r>
      <w:r w:rsidR="00256AD5">
        <w:rPr>
          <w:lang w:val="bg-BG"/>
        </w:rPr>
        <w:br/>
        <w:t>К</w:t>
      </w:r>
      <w:r w:rsidR="00256AD5" w:rsidRPr="00256AD5">
        <w:rPr>
          <w:lang w:val="bg-BG"/>
        </w:rPr>
        <w:t xml:space="preserve">огато даден обект предоставя съвкупност от много </w:t>
      </w:r>
      <w:proofErr w:type="spellStart"/>
      <w:r w:rsidR="00256AD5" w:rsidRPr="00256AD5">
        <w:rPr>
          <w:lang w:val="bg-BG"/>
        </w:rPr>
        <w:t>callback</w:t>
      </w:r>
      <w:proofErr w:type="spellEnd"/>
      <w:r w:rsidR="00256AD5" w:rsidRPr="00256AD5">
        <w:rPr>
          <w:lang w:val="bg-BG"/>
        </w:rPr>
        <w:t xml:space="preserve"> методи</w:t>
      </w:r>
      <w:r w:rsidR="00256AD5">
        <w:rPr>
          <w:lang w:val="bg-BG"/>
        </w:rPr>
        <w:t>.</w:t>
      </w:r>
      <w:r w:rsidR="00256AD5">
        <w:rPr>
          <w:lang w:val="bg-BG"/>
        </w:rPr>
        <w:br/>
      </w:r>
      <w:r w:rsidR="00256AD5" w:rsidRPr="0079199F">
        <w:rPr>
          <w:b/>
          <w:lang w:val="bg-BG"/>
        </w:rPr>
        <w:t>Кога да използваме събития?</w:t>
      </w:r>
      <w:r w:rsidR="00256AD5">
        <w:rPr>
          <w:lang w:val="bg-BG"/>
        </w:rPr>
        <w:br/>
        <w:t>К</w:t>
      </w:r>
      <w:r w:rsidR="00256AD5" w:rsidRPr="00256AD5">
        <w:rPr>
          <w:lang w:val="bg-BG"/>
        </w:rPr>
        <w:t>огато разработваме компоненти, които  трябва да известяват своя притежател за нещо</w:t>
      </w:r>
      <w:r w:rsidR="0079199F">
        <w:rPr>
          <w:lang w:val="bg-BG"/>
        </w:rPr>
        <w:t xml:space="preserve">, </w:t>
      </w:r>
      <w:r w:rsidR="00256AD5" w:rsidRPr="00256AD5">
        <w:rPr>
          <w:lang w:val="bg-BG"/>
        </w:rPr>
        <w:t>когато търсим съвместимост с компонентния модел на .NET</w:t>
      </w:r>
      <w:r w:rsidR="0079199F">
        <w:rPr>
          <w:lang w:val="bg-BG"/>
        </w:rPr>
        <w:t>.</w:t>
      </w:r>
      <w:r w:rsidR="0079199F">
        <w:rPr>
          <w:lang w:val="bg-BG"/>
        </w:rPr>
        <w:br/>
      </w:r>
      <w:r w:rsidR="00256AD5" w:rsidRPr="0079199F">
        <w:rPr>
          <w:b/>
          <w:lang w:val="bg-BG"/>
        </w:rPr>
        <w:t>Кога да използваме делегати?</w:t>
      </w:r>
      <w:r w:rsidR="0079199F">
        <w:rPr>
          <w:lang w:val="bg-BG"/>
        </w:rPr>
        <w:br/>
        <w:t>К</w:t>
      </w:r>
      <w:r w:rsidR="00256AD5" w:rsidRPr="00256AD5">
        <w:rPr>
          <w:lang w:val="bg-BG"/>
        </w:rPr>
        <w:t xml:space="preserve">огато имаме единичен </w:t>
      </w:r>
      <w:proofErr w:type="spellStart"/>
      <w:r w:rsidR="00256AD5" w:rsidRPr="00256AD5">
        <w:rPr>
          <w:lang w:val="bg-BG"/>
        </w:rPr>
        <w:t>callback</w:t>
      </w:r>
      <w:proofErr w:type="spellEnd"/>
      <w:r w:rsidR="00256AD5" w:rsidRPr="00256AD5">
        <w:rPr>
          <w:lang w:val="bg-BG"/>
        </w:rPr>
        <w:t xml:space="preserve"> метод, който не е свързан с компонентния модел на .NET</w:t>
      </w:r>
      <w:r w:rsidR="0079199F">
        <w:rPr>
          <w:lang w:val="bg-BG"/>
        </w:rPr>
        <w:t>.</w:t>
      </w:r>
    </w:p>
    <w:sectPr w:rsidR="00256AD5" w:rsidRPr="00256AD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A44"/>
    <w:rsid w:val="001A2A9F"/>
    <w:rsid w:val="00256AD5"/>
    <w:rsid w:val="00543FB9"/>
    <w:rsid w:val="0073611E"/>
    <w:rsid w:val="0079199F"/>
    <w:rsid w:val="00884A44"/>
    <w:rsid w:val="008B1113"/>
    <w:rsid w:val="00E5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236193">
          <w:marLeft w:val="1613"/>
          <w:marRight w:val="0"/>
          <w:marTop w:val="4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5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989">
          <w:marLeft w:val="893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304">
          <w:marLeft w:val="893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3327">
          <w:marLeft w:val="893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2141">
          <w:marLeft w:val="893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29295">
          <w:marLeft w:val="893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0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3709">
          <w:marLeft w:val="89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2549">
          <w:marLeft w:val="89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9221">
          <w:marLeft w:val="89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1663">
          <w:marLeft w:val="893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7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814863">
          <w:marLeft w:val="893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6621">
          <w:marLeft w:val="1613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7356">
          <w:marLeft w:val="2304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6101">
          <w:marLeft w:val="2304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78958">
          <w:marLeft w:val="893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32782">
          <w:marLeft w:val="1613"/>
          <w:marRight w:val="0"/>
          <w:marTop w:val="3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3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84663">
          <w:marLeft w:val="89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1203">
          <w:marLeft w:val="89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411">
          <w:marLeft w:val="89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1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97807">
          <w:marLeft w:val="893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1303">
          <w:marLeft w:val="1613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5617">
          <w:marLeft w:val="2304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7348">
          <w:marLeft w:val="2304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9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171412">
          <w:marLeft w:val="893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7197">
          <w:marLeft w:val="893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5143">
          <w:marLeft w:val="1613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1534">
          <w:marLeft w:val="893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3129">
          <w:marLeft w:val="1613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49027">
          <w:marLeft w:val="1613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4471">
          <w:marLeft w:val="893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40153">
          <w:marLeft w:val="893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8420">
          <w:marLeft w:val="893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10560">
          <w:marLeft w:val="893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8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68849">
          <w:marLeft w:val="893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1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287">
          <w:marLeft w:val="893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8051">
          <w:marLeft w:val="893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5666">
          <w:marLeft w:val="1613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7714">
          <w:marLeft w:val="893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2148">
          <w:marLeft w:val="1613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1774">
          <w:marLeft w:val="1613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6691">
          <w:marLeft w:val="893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1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95144">
          <w:marLeft w:val="893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1446">
          <w:marLeft w:val="893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000436">
          <w:marLeft w:val="89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7914">
          <w:marLeft w:val="89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5684">
          <w:marLeft w:val="89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66625">
          <w:marLeft w:val="1613"/>
          <w:marRight w:val="0"/>
          <w:marTop w:val="3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I&amp;D</Company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Docy</dc:creator>
  <cp:lastModifiedBy>Docy</cp:lastModifiedBy>
  <cp:revision>5</cp:revision>
  <dcterms:created xsi:type="dcterms:W3CDTF">2013-06-04T10:32:00Z</dcterms:created>
  <dcterms:modified xsi:type="dcterms:W3CDTF">2013-06-07T08:17:00Z</dcterms:modified>
</cp:coreProperties>
</file>