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55" w:rsidRPr="00D9532D" w:rsidRDefault="00393B55" w:rsidP="00393B55">
      <w:pPr>
        <w:ind w:firstLine="720"/>
        <w:rPr>
          <w:b/>
          <w:bCs/>
          <w:lang w:val="en-US"/>
        </w:rPr>
      </w:pPr>
      <w:r w:rsidRPr="00D9532D">
        <w:rPr>
          <w:b/>
          <w:bCs/>
          <w:lang w:val="bg-BG"/>
        </w:rPr>
        <w:t xml:space="preserve">Периферни устройства. </w:t>
      </w:r>
      <w:r w:rsidRPr="00D9532D">
        <w:rPr>
          <w:b/>
          <w:bCs/>
          <w:lang w:val="en-US"/>
        </w:rPr>
        <w:t xml:space="preserve"> </w:t>
      </w:r>
    </w:p>
    <w:p w:rsidR="00393B55" w:rsidRPr="00D9532D" w:rsidRDefault="00393B55" w:rsidP="00393B55">
      <w:pPr>
        <w:ind w:firstLine="720"/>
        <w:rPr>
          <w:b/>
          <w:bCs/>
          <w:sz w:val="28"/>
          <w:lang w:val="ru-RU"/>
        </w:rPr>
      </w:pPr>
    </w:p>
    <w:p w:rsidR="00393B55" w:rsidRPr="005230CC" w:rsidRDefault="00393B55" w:rsidP="00393B55">
      <w:pPr>
        <w:jc w:val="both"/>
        <w:rPr>
          <w:b/>
          <w:bCs/>
          <w:sz w:val="28"/>
          <w:lang w:val="bg-BG"/>
        </w:rPr>
      </w:pPr>
      <w:r w:rsidRPr="005230CC">
        <w:rPr>
          <w:lang w:val="ru-RU"/>
        </w:rPr>
        <w:t xml:space="preserve">Освен централните устройства, които обработват информацията и управляват работата на компютърната система са необходими редица допълнителни устройства изпълняващи важни логически функции - въвеждане и извеждане на информацията, дългосрочно съхраняване на информацията, връзка с други информационни системи. </w:t>
      </w:r>
      <w:r w:rsidRPr="005230CC">
        <w:rPr>
          <w:lang w:val="bg-BG"/>
        </w:rPr>
        <w:t>Тези устройства се с</w:t>
      </w:r>
      <w:r w:rsidRPr="00E84CCC">
        <w:rPr>
          <w:lang w:val="ru-RU"/>
        </w:rPr>
        <w:t xml:space="preserve">вързват към ядрото на компютърната система посредством специални съединители (конектори) и обикновено са извън основния модул. Поради тази причина, те са получили общото наименование </w:t>
      </w:r>
      <w:r w:rsidRPr="00E84CCC">
        <w:rPr>
          <w:b/>
          <w:bCs/>
          <w:i/>
          <w:iCs/>
          <w:lang w:val="ru-RU"/>
        </w:rPr>
        <w:t>периферни устройства</w:t>
      </w:r>
      <w:r w:rsidRPr="00E84CCC">
        <w:rPr>
          <w:lang w:val="ru-RU"/>
        </w:rPr>
        <w:t xml:space="preserve">. </w:t>
      </w:r>
    </w:p>
    <w:p w:rsidR="00393B55" w:rsidRDefault="00393B55" w:rsidP="00393B55">
      <w:pPr>
        <w:jc w:val="both"/>
        <w:rPr>
          <w:lang w:val="bg-BG"/>
        </w:rPr>
      </w:pPr>
    </w:p>
    <w:p w:rsidR="00393B55" w:rsidRDefault="00393B55" w:rsidP="00393B55">
      <w:pPr>
        <w:jc w:val="both"/>
        <w:rPr>
          <w:lang w:val="bg-BG"/>
        </w:rPr>
      </w:pPr>
    </w:p>
    <w:p w:rsidR="00393B55" w:rsidRDefault="00393B55" w:rsidP="00393B55">
      <w:pPr>
        <w:jc w:val="both"/>
        <w:rPr>
          <w:lang w:val="bg-BG"/>
        </w:rPr>
      </w:pPr>
      <w:r>
        <w:rPr>
          <w:lang w:val="bg-BG"/>
        </w:rPr>
        <w:t>Взаимодействието между централните устройства (</w:t>
      </w:r>
      <w:r>
        <w:rPr>
          <w:lang w:val="en-US"/>
        </w:rPr>
        <w:t>CPU</w:t>
      </w:r>
      <w:r>
        <w:rPr>
          <w:lang w:val="bg-BG"/>
        </w:rPr>
        <w:t>, дънна платка, чипсети) и периферните устройства се осъществява посредством специални устройства, наричани контролери. Контролерите обикновено са електронни платки, които се поставят в специални слотове или конектори на дънната платка. С помощта на подходящи кабели контролерите се свързват с периферните устройства, които се намират в кутията на компютърната система, а за устройствата, които са извън основния модул се осигуряват конектори на задната част на кутията на компютрите.</w:t>
      </w:r>
    </w:p>
    <w:p w:rsidR="00393B55" w:rsidRDefault="00393B55" w:rsidP="00393B55">
      <w:pPr>
        <w:jc w:val="both"/>
        <w:rPr>
          <w:lang w:val="bg-BG"/>
        </w:rPr>
      </w:pPr>
      <w:r>
        <w:rPr>
          <w:lang w:val="bg-BG"/>
        </w:rPr>
        <w:t xml:space="preserve">Всеки контролер осигурява взаимодействие с определен вид устройство. Съществуват контролери за взаимодействие с монитора на компютърната система, които се наричат видеоконтролери (видеокарта). Други се използват за свързване на дискови устройства или компакт дискове. Съществуват и универсални елементи за връзка с периферни устройства, каквито са различните типове портове (серийни, паралелни, </w:t>
      </w:r>
      <w:r>
        <w:rPr>
          <w:lang w:val="en-US"/>
        </w:rPr>
        <w:t>USB</w:t>
      </w:r>
      <w:r>
        <w:rPr>
          <w:lang w:val="bg-BG"/>
        </w:rPr>
        <w:t xml:space="preserve"> и други). Към тях могат да се свързват различни периферни устройства.</w:t>
      </w:r>
    </w:p>
    <w:p w:rsidR="00393B55" w:rsidRDefault="00393B55" w:rsidP="00393B55">
      <w:pPr>
        <w:jc w:val="both"/>
        <w:rPr>
          <w:lang w:val="bg-BG"/>
        </w:rPr>
      </w:pPr>
      <w:r>
        <w:rPr>
          <w:lang w:val="bg-BG"/>
        </w:rPr>
        <w:t>Задачата на контролерите е да преобразува съобщенията и командите, които се обменят между централните и периферни устройства. Контролерите понякога представляват неголеми специализирани компютри със собствена памет и процесорно устройство, които изпълняват собствена програма управляваща работата на контролера.</w:t>
      </w:r>
    </w:p>
    <w:p w:rsidR="00393B55" w:rsidRDefault="00393B55" w:rsidP="00393B55">
      <w:pPr>
        <w:jc w:val="both"/>
        <w:rPr>
          <w:lang w:val="bg-BG"/>
        </w:rPr>
      </w:pPr>
      <w:r>
        <w:rPr>
          <w:lang w:val="bg-BG"/>
        </w:rPr>
        <w:t xml:space="preserve">Когато контролерът се постави в даден слот на дънната платка той електрически се свързва с шината между централния процесор с основната памет (фиг. 3.4). От мястото на включване контролерите непрекъснато следят за сигналите изпращани от </w:t>
      </w:r>
      <w:r>
        <w:rPr>
          <w:lang w:val="en-US"/>
        </w:rPr>
        <w:t>CPU</w:t>
      </w:r>
      <w:r>
        <w:rPr>
          <w:lang w:val="bg-BG"/>
        </w:rPr>
        <w:t xml:space="preserve"> и отговарят на тези, които се отнасят до тях. Освен това, контролерите могат да изпращат сигнали за четене или запис на информация в основната памет използвайки шината, когато тя е свободна. Подобен тип достъп до паметта се нарича пряк достъп до паметта (</w:t>
      </w:r>
      <w:r>
        <w:rPr>
          <w:lang w:val="en-US"/>
        </w:rPr>
        <w:t>DMA</w:t>
      </w:r>
      <w:r>
        <w:rPr>
          <w:lang w:val="bg-BG"/>
        </w:rPr>
        <w:t xml:space="preserve">). </w:t>
      </w:r>
    </w:p>
    <w:p w:rsidR="00945E9C" w:rsidRPr="00A93010" w:rsidRDefault="00945E9C" w:rsidP="00A93010"/>
    <w:sectPr w:rsidR="00945E9C" w:rsidRPr="00A93010" w:rsidSect="0094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DEF"/>
    <w:rsid w:val="00323C0B"/>
    <w:rsid w:val="00393B55"/>
    <w:rsid w:val="007555F6"/>
    <w:rsid w:val="00945E9C"/>
    <w:rsid w:val="00983342"/>
    <w:rsid w:val="00A0686C"/>
    <w:rsid w:val="00A93010"/>
    <w:rsid w:val="00E527E6"/>
    <w:rsid w:val="00E8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555F6"/>
    <w:pPr>
      <w:keepNext/>
      <w:ind w:firstLine="720"/>
      <w:jc w:val="both"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5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555F6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rsid w:val="007555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Arol11</dc:creator>
  <cp:lastModifiedBy>Arol11</cp:lastModifiedBy>
  <cp:revision>2</cp:revision>
  <dcterms:created xsi:type="dcterms:W3CDTF">2010-11-23T14:22:00Z</dcterms:created>
  <dcterms:modified xsi:type="dcterms:W3CDTF">2010-11-23T14:22:00Z</dcterms:modified>
</cp:coreProperties>
</file>