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200" w:rsidRPr="00F25B6C" w:rsidRDefault="00173200" w:rsidP="00173200">
      <w:pPr>
        <w:jc w:val="center"/>
        <w:rPr>
          <w:b/>
          <w:sz w:val="28"/>
          <w:szCs w:val="28"/>
        </w:rPr>
      </w:pPr>
      <w:r w:rsidRPr="00F25B6C">
        <w:rPr>
          <w:b/>
          <w:sz w:val="28"/>
          <w:szCs w:val="28"/>
        </w:rPr>
        <w:t>№</w:t>
      </w:r>
      <w:r w:rsidRPr="00F25B6C">
        <w:rPr>
          <w:b/>
          <w:sz w:val="24"/>
          <w:szCs w:val="24"/>
        </w:rPr>
        <w:t>111207157</w:t>
      </w:r>
      <w:r w:rsidRPr="00F25B6C">
        <w:rPr>
          <w:b/>
          <w:sz w:val="28"/>
          <w:szCs w:val="28"/>
        </w:rPr>
        <w:t xml:space="preserve">                        Никола Алексиев Попов                  48гр</w:t>
      </w:r>
    </w:p>
    <w:p w:rsidR="00173200" w:rsidRDefault="00173200" w:rsidP="0017320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Метод:Синектика</w:t>
      </w:r>
    </w:p>
    <w:p w:rsidR="006D3CE1" w:rsidRDefault="006D3CE1" w:rsidP="0017320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ТО - миксер</w:t>
      </w:r>
    </w:p>
    <w:p w:rsidR="007D64BD" w:rsidRDefault="007D64BD" w:rsidP="007D64BD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Ако светнеш лампата,</w:t>
      </w:r>
    </w:p>
    <w:p w:rsidR="007D64BD" w:rsidRPr="007D64BD" w:rsidRDefault="007D64BD" w:rsidP="007D64BD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ще стоиш на тъмно!</w:t>
      </w:r>
    </w:p>
    <w:p w:rsidR="00173200" w:rsidRDefault="00173200" w:rsidP="00173200">
      <w:pPr>
        <w:ind w:firstLine="708"/>
        <w:rPr>
          <w:sz w:val="20"/>
          <w:szCs w:val="20"/>
        </w:rPr>
      </w:pPr>
      <w:r w:rsidRPr="00173200">
        <w:rPr>
          <w:sz w:val="20"/>
          <w:szCs w:val="20"/>
        </w:rPr>
        <w:tab/>
        <w:t>Методът включва 4 вида аналогии: пряка(биологична), личностна(емпатия), символна и фантастична</w:t>
      </w:r>
    </w:p>
    <w:p w:rsidR="00741A4D" w:rsidRDefault="00741A4D" w:rsidP="00173200">
      <w:pPr>
        <w:ind w:firstLine="708"/>
        <w:rPr>
          <w:sz w:val="20"/>
          <w:szCs w:val="20"/>
        </w:rPr>
      </w:pPr>
    </w:p>
    <w:p w:rsidR="00173200" w:rsidRDefault="00741A4D" w:rsidP="00E815CD">
      <w:pPr>
        <w:ind w:firstLine="708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Модул „Пряка (биологична аналогия)”</w:t>
      </w:r>
      <w:r w:rsidR="00E815CD">
        <w:rPr>
          <w:b/>
          <w:sz w:val="18"/>
          <w:szCs w:val="18"/>
          <w:lang w:val="en-US"/>
        </w:rPr>
        <w:t>:</w:t>
      </w:r>
    </w:p>
    <w:p w:rsidR="00E815CD" w:rsidRDefault="00E815CD" w:rsidP="00E815CD">
      <w:pPr>
        <w:ind w:firstLine="708"/>
        <w:jc w:val="center"/>
        <w:rPr>
          <w:b/>
          <w:sz w:val="18"/>
          <w:szCs w:val="18"/>
        </w:rPr>
      </w:pPr>
    </w:p>
    <w:p w:rsidR="00E815CD" w:rsidRDefault="00E815CD" w:rsidP="00E815CD">
      <w:pPr>
        <w:pStyle w:val="ListParagraph"/>
        <w:numPr>
          <w:ilvl w:val="0"/>
          <w:numId w:val="3"/>
        </w:numPr>
        <w:rPr>
          <w:sz w:val="18"/>
          <w:szCs w:val="18"/>
          <w:lang w:val="en-US"/>
        </w:rPr>
      </w:pPr>
      <w:r w:rsidRPr="00E815CD">
        <w:rPr>
          <w:sz w:val="18"/>
          <w:szCs w:val="18"/>
        </w:rPr>
        <w:t>Търси се нов външен вид или нова реализация на някои от функциите или допълнителна функция.</w:t>
      </w:r>
    </w:p>
    <w:p w:rsidR="006D3CE1" w:rsidRPr="00F01E7F" w:rsidRDefault="006D3CE1" w:rsidP="00E815CD">
      <w:pPr>
        <w:pStyle w:val="ListParagraph"/>
        <w:numPr>
          <w:ilvl w:val="0"/>
          <w:numId w:val="3"/>
        </w:numPr>
        <w:rPr>
          <w:sz w:val="18"/>
          <w:szCs w:val="18"/>
          <w:lang w:val="en-US"/>
        </w:rPr>
      </w:pPr>
      <w:r>
        <w:rPr>
          <w:sz w:val="18"/>
          <w:szCs w:val="18"/>
        </w:rPr>
        <w:t>Някои възможни формулировки са:</w:t>
      </w:r>
      <w:r w:rsidR="00823C9E">
        <w:rPr>
          <w:sz w:val="18"/>
          <w:szCs w:val="18"/>
        </w:rPr>
        <w:t>”</w:t>
      </w:r>
      <w:r w:rsidR="007D64BD">
        <w:rPr>
          <w:sz w:val="18"/>
          <w:szCs w:val="18"/>
        </w:rPr>
        <w:t>включване чрез гласова команда</w:t>
      </w:r>
      <w:r w:rsidR="00823C9E">
        <w:rPr>
          <w:sz w:val="18"/>
          <w:szCs w:val="18"/>
        </w:rPr>
        <w:t>”,”микрофон”,”захранване чрез светлинна енергия”,”слънчеви батерии”,”миксиране на веществото чрез ултразвукова вълна”,”ултра звуков високо-чувстеителен говорител”</w:t>
      </w:r>
    </w:p>
    <w:p w:rsidR="00F01E7F" w:rsidRPr="00F01E7F" w:rsidRDefault="00F01E7F" w:rsidP="00F01E7F">
      <w:pPr>
        <w:pStyle w:val="ListParagraph"/>
        <w:numPr>
          <w:ilvl w:val="0"/>
          <w:numId w:val="3"/>
        </w:numPr>
        <w:rPr>
          <w:sz w:val="18"/>
          <w:szCs w:val="18"/>
          <w:lang w:val="en-US"/>
        </w:rPr>
      </w:pPr>
      <w:r>
        <w:rPr>
          <w:sz w:val="18"/>
          <w:szCs w:val="18"/>
        </w:rPr>
        <w:t>Къде сред природата  се среща :”включване чрез гласова команда”,”микрофон”,”захранване чрез светлинна енергия”,”слънчеви батерии”,”миксиране на веществото чрез ултразвукова вълна”,”ултра звуков високо-чувстеителен говорител”</w:t>
      </w:r>
    </w:p>
    <w:p w:rsidR="00F01E7F" w:rsidRPr="00F01E7F" w:rsidRDefault="00F01E7F" w:rsidP="00E815CD">
      <w:pPr>
        <w:pStyle w:val="ListParagraph"/>
        <w:numPr>
          <w:ilvl w:val="0"/>
          <w:numId w:val="3"/>
        </w:numPr>
        <w:rPr>
          <w:sz w:val="18"/>
          <w:szCs w:val="18"/>
          <w:lang w:val="en-US"/>
        </w:rPr>
      </w:pPr>
      <w:r>
        <w:rPr>
          <w:sz w:val="18"/>
          <w:szCs w:val="18"/>
        </w:rPr>
        <w:t>Някои възможни отговори са:принудителното събуждане сутрин при хората и животните;фотосинтезата при дърветата;координирането на мравките в 1 мравуняк.</w:t>
      </w:r>
    </w:p>
    <w:p w:rsidR="00B27B9F" w:rsidRPr="00B27B9F" w:rsidRDefault="00F01E7F" w:rsidP="00E815CD">
      <w:pPr>
        <w:pStyle w:val="ListParagraph"/>
        <w:numPr>
          <w:ilvl w:val="0"/>
          <w:numId w:val="3"/>
        </w:numPr>
        <w:rPr>
          <w:sz w:val="18"/>
          <w:szCs w:val="18"/>
          <w:lang w:val="en-US"/>
        </w:rPr>
      </w:pPr>
      <w:r>
        <w:rPr>
          <w:sz w:val="18"/>
          <w:szCs w:val="18"/>
        </w:rPr>
        <w:t>(по бързо събуждане чрез по силен звук) чрез добавянето на по-мощен усилвател</w:t>
      </w:r>
      <w:r w:rsidR="00B27B9F">
        <w:rPr>
          <w:sz w:val="18"/>
          <w:szCs w:val="18"/>
        </w:rPr>
        <w:t xml:space="preserve"> разстоянието от което може да се включи дистанционно се увеличава.</w:t>
      </w:r>
    </w:p>
    <w:p w:rsidR="00B27B9F" w:rsidRDefault="00B27B9F" w:rsidP="00B27B9F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(фотосинтеза) прикрепени слънчеви батерии и акомулатор за събиране и съхранение на необходимата енергия.</w:t>
      </w:r>
    </w:p>
    <w:p w:rsidR="00B27B9F" w:rsidRDefault="00B27B9F" w:rsidP="00B27B9F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(координация) определяне на веществото в миксера и изчисляване на точно необходимата сила на вълната необходима за „миксирането” му.</w:t>
      </w:r>
    </w:p>
    <w:p w:rsidR="00D018A9" w:rsidRDefault="00D018A9" w:rsidP="00B27B9F">
      <w:pPr>
        <w:pStyle w:val="ListParagraph"/>
        <w:rPr>
          <w:sz w:val="18"/>
          <w:szCs w:val="18"/>
        </w:rPr>
      </w:pPr>
    </w:p>
    <w:p w:rsidR="00AA6BB8" w:rsidRDefault="00D018A9" w:rsidP="00AA6BB8">
      <w:pPr>
        <w:ind w:firstLine="708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Модул „</w:t>
      </w:r>
      <w:r w:rsidR="00AA6BB8">
        <w:rPr>
          <w:b/>
          <w:sz w:val="18"/>
          <w:szCs w:val="18"/>
        </w:rPr>
        <w:t xml:space="preserve">Символан </w:t>
      </w:r>
      <w:r>
        <w:rPr>
          <w:b/>
          <w:sz w:val="18"/>
          <w:szCs w:val="18"/>
        </w:rPr>
        <w:t>аналогия”</w:t>
      </w:r>
      <w:r>
        <w:rPr>
          <w:b/>
          <w:sz w:val="18"/>
          <w:szCs w:val="18"/>
          <w:lang w:val="en-US"/>
        </w:rPr>
        <w:t>:</w:t>
      </w:r>
    </w:p>
    <w:p w:rsidR="00AA6BB8" w:rsidRDefault="00AA6BB8" w:rsidP="00AA6BB8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AA6BB8">
        <w:rPr>
          <w:sz w:val="18"/>
          <w:szCs w:val="18"/>
        </w:rPr>
        <w:t>Търси се нов</w:t>
      </w:r>
      <w:r>
        <w:rPr>
          <w:sz w:val="18"/>
          <w:szCs w:val="18"/>
        </w:rPr>
        <w:t>а функция на ТО миксер.</w:t>
      </w:r>
    </w:p>
    <w:p w:rsidR="00843D5B" w:rsidRPr="004B3A8E" w:rsidRDefault="00843D5B" w:rsidP="00843D5B">
      <w:pPr>
        <w:pStyle w:val="ListParagraph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1)Миксерът миксира определено количество вещество за определено време.Изисква ел енергия и при миксирането на по-голямо количество вещество  може да изхвърли част от него.Освен това не може да разбива по-твърди вещества.Състои се от двигател, бъркалки и съд.</w:t>
      </w:r>
    </w:p>
    <w:p w:rsidR="00843D5B" w:rsidRDefault="00843D5B" w:rsidP="00843D5B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2)Миксиращо,кратко, дълго,изискващо,цапащо,маломощно, батерийно, метални, пластмасов</w:t>
      </w:r>
    </w:p>
    <w:p w:rsidR="00843D5B" w:rsidRDefault="00843D5B" w:rsidP="00843D5B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- двигател – електрически ,с вътрешно горене</w:t>
      </w:r>
    </w:p>
    <w:p w:rsidR="00843D5B" w:rsidRDefault="00843D5B" w:rsidP="00843D5B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- бъркалки – метални, пластмасови</w:t>
      </w:r>
    </w:p>
    <w:p w:rsidR="00843D5B" w:rsidRDefault="00843D5B" w:rsidP="00843D5B">
      <w:pPr>
        <w:pStyle w:val="ListParagraph"/>
        <w:rPr>
          <w:sz w:val="18"/>
          <w:szCs w:val="18"/>
          <w:lang w:val="en-US"/>
        </w:rPr>
      </w:pPr>
      <w:r>
        <w:rPr>
          <w:sz w:val="18"/>
          <w:szCs w:val="18"/>
        </w:rPr>
        <w:t>- съд – пластмасов ,метален ,и др.</w:t>
      </w:r>
    </w:p>
    <w:p w:rsidR="00843D5B" w:rsidRDefault="00843D5B" w:rsidP="00843D5B">
      <w:pPr>
        <w:pStyle w:val="ListParagraph"/>
        <w:rPr>
          <w:sz w:val="18"/>
          <w:szCs w:val="18"/>
        </w:rPr>
      </w:pPr>
      <w:proofErr w:type="gramStart"/>
      <w:r>
        <w:rPr>
          <w:sz w:val="18"/>
          <w:szCs w:val="18"/>
          <w:lang w:val="en-US"/>
        </w:rPr>
        <w:t>3)</w:t>
      </w:r>
      <w:r>
        <w:rPr>
          <w:sz w:val="18"/>
          <w:szCs w:val="18"/>
        </w:rPr>
        <w:t>миксер</w:t>
      </w:r>
      <w:proofErr w:type="gramEnd"/>
      <w:r>
        <w:rPr>
          <w:sz w:val="18"/>
          <w:szCs w:val="18"/>
        </w:rPr>
        <w:t xml:space="preserve"> ,време ,парола, мръсотия, двигател, батерия, метал, пластмаса</w:t>
      </w:r>
    </w:p>
    <w:p w:rsidR="00843D5B" w:rsidRDefault="00843D5B" w:rsidP="00843D5B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4)миксираща парола(закодиран миксер), миксиращо време(малък миксер), маломощна пластмаса(пластмасово захранване), батерийна мръсотия(мръсна батерия).</w:t>
      </w:r>
    </w:p>
    <w:p w:rsidR="00843D5B" w:rsidRDefault="00843D5B" w:rsidP="00843D5B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5)паролата за включване да се сменя постоянно между няколкло избора на потребителя и да се отключва след нацелването на правилната за случая.</w:t>
      </w:r>
    </w:p>
    <w:p w:rsidR="00843D5B" w:rsidRDefault="00843D5B" w:rsidP="00843D5B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- миксерът да е с практични размери.</w:t>
      </w:r>
    </w:p>
    <w:p w:rsidR="00843D5B" w:rsidRDefault="00843D5B" w:rsidP="00843D5B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- захранване чрез горене на пластмаса.</w:t>
      </w:r>
    </w:p>
    <w:p w:rsidR="00843D5B" w:rsidRDefault="00843D5B" w:rsidP="00843D5B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- захранване чрез химична батерия.</w:t>
      </w:r>
    </w:p>
    <w:p w:rsidR="00A1372B" w:rsidRDefault="00843D5B" w:rsidP="00ED66B2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843D5B">
        <w:rPr>
          <w:sz w:val="18"/>
          <w:szCs w:val="18"/>
        </w:rPr>
        <w:t>Търсене на нов външен вид или нови функции.</w:t>
      </w:r>
    </w:p>
    <w:p w:rsidR="00843D5B" w:rsidRDefault="00843D5B" w:rsidP="00843D5B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lastRenderedPageBreak/>
        <w:t>1)пластмасов, малък, мощен, икономичен, универсален</w:t>
      </w:r>
    </w:p>
    <w:p w:rsidR="00843D5B" w:rsidRDefault="00843D5B" w:rsidP="00843D5B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2)пластамсова – стъклена;малък – огромен;мощен – маломощен;икономичен – неикономичен;универсален – непрактичен;</w:t>
      </w:r>
    </w:p>
    <w:p w:rsidR="00843D5B" w:rsidRDefault="00843D5B" w:rsidP="00843D5B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3)пластмасово стъклена – пластмасов миксер със стъклени орнаменти по него за украса</w:t>
      </w:r>
    </w:p>
    <w:p w:rsidR="00843D5B" w:rsidRDefault="00ED69F1" w:rsidP="00843D5B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- малко огромен – със средни размери</w:t>
      </w:r>
    </w:p>
    <w:p w:rsidR="00ED69F1" w:rsidRDefault="00ED69F1" w:rsidP="00843D5B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- мощно-маломощен – със функция за определяне на мощността</w:t>
      </w:r>
    </w:p>
    <w:p w:rsidR="00ED69F1" w:rsidRDefault="00ED69F1" w:rsidP="00843D5B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- икономично – неикономичен – според режима избран за мощността да се определя и разхода на енергия.</w:t>
      </w:r>
    </w:p>
    <w:p w:rsidR="00ED69F1" w:rsidRPr="00843D5B" w:rsidRDefault="00ED69F1" w:rsidP="00843D5B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- универсално непрактичен – с универсални функции и с непрактични размери.</w:t>
      </w:r>
    </w:p>
    <w:p w:rsidR="00A1372B" w:rsidRDefault="00A1372B" w:rsidP="00ED66B2">
      <w:pPr>
        <w:rPr>
          <w:sz w:val="18"/>
          <w:szCs w:val="18"/>
          <w:lang w:val="en-US"/>
        </w:rPr>
      </w:pPr>
    </w:p>
    <w:p w:rsidR="00ED69F1" w:rsidRDefault="00ED69F1" w:rsidP="00ED69F1">
      <w:pPr>
        <w:ind w:firstLine="708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Модул „</w:t>
      </w:r>
      <w:r w:rsidR="00163F7F">
        <w:rPr>
          <w:b/>
          <w:sz w:val="18"/>
          <w:szCs w:val="18"/>
        </w:rPr>
        <w:t>Фантастична</w:t>
      </w:r>
      <w:r>
        <w:rPr>
          <w:b/>
          <w:sz w:val="18"/>
          <w:szCs w:val="18"/>
        </w:rPr>
        <w:t xml:space="preserve"> аналогия”</w:t>
      </w:r>
      <w:r>
        <w:rPr>
          <w:b/>
          <w:sz w:val="18"/>
          <w:szCs w:val="18"/>
          <w:lang w:val="en-US"/>
        </w:rPr>
        <w:t>:</w:t>
      </w:r>
    </w:p>
    <w:p w:rsidR="00ED69F1" w:rsidRDefault="00631E26" w:rsidP="00631E26">
      <w:pPr>
        <w:pStyle w:val="ListParagraph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Търсене на др реализация на функцията „връщане в изходно положение”</w:t>
      </w:r>
    </w:p>
    <w:p w:rsidR="006319ED" w:rsidRDefault="001C7CF9" w:rsidP="006319ED">
      <w:pPr>
        <w:pStyle w:val="ListParagraph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 xml:space="preserve">1)някои </w:t>
      </w:r>
      <w:r w:rsidR="006319ED">
        <w:rPr>
          <w:sz w:val="18"/>
          <w:szCs w:val="18"/>
        </w:rPr>
        <w:t>фантастични идеи:миксерът всъщност ще е 1 барбарон приел формата на миксер;</w:t>
      </w:r>
    </w:p>
    <w:p w:rsidR="006319ED" w:rsidRDefault="006319ED" w:rsidP="006319ED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Летяща чиния ще изпраща инструкции за действието на миксера;наноботи ще атакуват и разбиват веществото в миксера;</w:t>
      </w:r>
    </w:p>
    <w:p w:rsidR="006319ED" w:rsidRDefault="006319ED" w:rsidP="006319ED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2)миксерът ще изглежда като излят(1 елемент);</w:t>
      </w:r>
    </w:p>
    <w:p w:rsidR="006319ED" w:rsidRDefault="006319ED" w:rsidP="006319ED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 xml:space="preserve"> Миксерът ще има дистанционно управление;</w:t>
      </w:r>
    </w:p>
    <w:p w:rsidR="006319ED" w:rsidRDefault="006319ED" w:rsidP="006319ED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Миксерът ще разбива веществото чрез ултразвукови вълни ;</w:t>
      </w:r>
    </w:p>
    <w:p w:rsidR="001C7CF9" w:rsidRDefault="006319ED" w:rsidP="006319ED">
      <w:pPr>
        <w:pStyle w:val="ListParagraph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Маса,химикалка,мекица;</w:t>
      </w:r>
    </w:p>
    <w:p w:rsidR="006319ED" w:rsidRDefault="006319ED" w:rsidP="006319ED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Маса – крака,плот;</w:t>
      </w:r>
    </w:p>
    <w:p w:rsidR="006319ED" w:rsidRDefault="006319ED" w:rsidP="006319ED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 xml:space="preserve">Химикалка – писец, пълнител, бутон; </w:t>
      </w:r>
    </w:p>
    <w:p w:rsidR="006319ED" w:rsidRPr="00130365" w:rsidRDefault="00130365" w:rsidP="006319ED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 xml:space="preserve">Тирбушон </w:t>
      </w:r>
      <w:r w:rsidR="00AF01A3">
        <w:rPr>
          <w:sz w:val="18"/>
          <w:szCs w:val="18"/>
        </w:rPr>
        <w:t>–</w:t>
      </w:r>
      <w:r>
        <w:rPr>
          <w:sz w:val="18"/>
          <w:szCs w:val="18"/>
        </w:rPr>
        <w:t xml:space="preserve"> винт</w:t>
      </w:r>
      <w:r w:rsidR="00AF01A3">
        <w:rPr>
          <w:sz w:val="18"/>
          <w:szCs w:val="18"/>
        </w:rPr>
        <w:t>;</w:t>
      </w:r>
    </w:p>
    <w:p w:rsidR="00130365" w:rsidRDefault="00130365" w:rsidP="006319ED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(Маса – химикалка) – маса която има „пълнител” (чекамджета) под плота;</w:t>
      </w:r>
    </w:p>
    <w:p w:rsidR="00130365" w:rsidRPr="00130365" w:rsidRDefault="00130365" w:rsidP="006319ED">
      <w:pPr>
        <w:pStyle w:val="ListParagrap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(</w:t>
      </w:r>
      <w:r>
        <w:rPr>
          <w:sz w:val="18"/>
          <w:szCs w:val="18"/>
        </w:rPr>
        <w:t xml:space="preserve">Химикалка – </w:t>
      </w:r>
      <w:r w:rsidR="00AF01A3">
        <w:rPr>
          <w:sz w:val="18"/>
          <w:szCs w:val="18"/>
        </w:rPr>
        <w:t>тирбушон</w:t>
      </w:r>
      <w:r>
        <w:rPr>
          <w:sz w:val="18"/>
          <w:szCs w:val="18"/>
        </w:rPr>
        <w:t>)</w:t>
      </w:r>
      <w:r>
        <w:rPr>
          <w:sz w:val="18"/>
          <w:szCs w:val="18"/>
          <w:lang w:val="en-US"/>
        </w:rPr>
        <w:t xml:space="preserve"> </w:t>
      </w:r>
      <w:r w:rsidR="00AF01A3">
        <w:rPr>
          <w:sz w:val="18"/>
          <w:szCs w:val="18"/>
          <w:lang w:val="en-US"/>
        </w:rPr>
        <w:t>–</w:t>
      </w:r>
      <w:r w:rsidR="00AF01A3">
        <w:rPr>
          <w:sz w:val="18"/>
          <w:szCs w:val="18"/>
        </w:rPr>
        <w:t xml:space="preserve"> </w:t>
      </w:r>
      <w:proofErr w:type="gramStart"/>
      <w:r w:rsidR="00AF01A3">
        <w:rPr>
          <w:sz w:val="18"/>
          <w:szCs w:val="18"/>
        </w:rPr>
        <w:t>химикалка</w:t>
      </w:r>
      <w:proofErr w:type="gramEnd"/>
      <w:r w:rsidR="00AF01A3">
        <w:rPr>
          <w:sz w:val="18"/>
          <w:szCs w:val="18"/>
        </w:rPr>
        <w:t xml:space="preserve"> във формата на винт която може да се използва за тирбушон;</w:t>
      </w:r>
      <w:r>
        <w:rPr>
          <w:sz w:val="18"/>
          <w:szCs w:val="18"/>
          <w:lang w:val="en-US"/>
        </w:rPr>
        <w:t xml:space="preserve"> </w:t>
      </w:r>
    </w:p>
    <w:p w:rsidR="006319ED" w:rsidRDefault="007F2C0E" w:rsidP="006319ED">
      <w:pPr>
        <w:pStyle w:val="ListParagraph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1)</w:t>
      </w:r>
      <w:r w:rsidR="00AF01A3">
        <w:rPr>
          <w:sz w:val="18"/>
          <w:szCs w:val="18"/>
        </w:rPr>
        <w:t>Съставни части на ТО миксер:двигател,бъркалки,купа</w:t>
      </w:r>
    </w:p>
    <w:p w:rsidR="00AF01A3" w:rsidRDefault="007F2C0E" w:rsidP="00AF01A3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2)</w:t>
      </w:r>
      <w:r w:rsidR="00AF01A3">
        <w:rPr>
          <w:sz w:val="18"/>
          <w:szCs w:val="18"/>
        </w:rPr>
        <w:t>Класификационни признаци:</w:t>
      </w:r>
    </w:p>
    <w:p w:rsidR="00AF01A3" w:rsidRDefault="00AF01A3" w:rsidP="00AF01A3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Двигател – мощност,</w:t>
      </w:r>
      <w:r w:rsidR="007F2C0E">
        <w:rPr>
          <w:sz w:val="18"/>
          <w:szCs w:val="18"/>
        </w:rPr>
        <w:t xml:space="preserve"> разход на Е</w:t>
      </w:r>
    </w:p>
    <w:p w:rsidR="007F2C0E" w:rsidRDefault="007F2C0E" w:rsidP="00AF01A3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Бъркалки – брой, материал</w:t>
      </w:r>
    </w:p>
    <w:p w:rsidR="007F2C0E" w:rsidRDefault="007F2C0E" w:rsidP="00AF01A3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Купа – размери</w:t>
      </w:r>
    </w:p>
    <w:p w:rsidR="007F2C0E" w:rsidRDefault="007F2C0E" w:rsidP="00AF01A3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3)параметри и гранични стойности:</w:t>
      </w:r>
    </w:p>
    <w:p w:rsidR="007F2C0E" w:rsidRDefault="00964DC9" w:rsidP="00AF01A3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(двигател)</w:t>
      </w:r>
    </w:p>
    <w:p w:rsidR="00964DC9" w:rsidRDefault="00964DC9" w:rsidP="00964DC9">
      <w:pPr>
        <w:pStyle w:val="ListParagraph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>Мощност</w:t>
      </w:r>
    </w:p>
    <w:p w:rsidR="00964DC9" w:rsidRDefault="00F30FC9" w:rsidP="00964DC9">
      <w:pPr>
        <w:pStyle w:val="ListParagraph"/>
        <w:ind w:left="1080"/>
        <w:rPr>
          <w:sz w:val="18"/>
          <w:szCs w:val="18"/>
        </w:rPr>
      </w:pPr>
      <w:r>
        <w:rPr>
          <w:sz w:val="18"/>
          <w:szCs w:val="18"/>
        </w:rPr>
        <w:t>1)</w:t>
      </w:r>
      <w:r w:rsidR="00964DC9">
        <w:rPr>
          <w:sz w:val="18"/>
          <w:szCs w:val="18"/>
        </w:rPr>
        <w:t xml:space="preserve"> нормална – между </w:t>
      </w:r>
      <w:r>
        <w:rPr>
          <w:sz w:val="18"/>
          <w:szCs w:val="18"/>
        </w:rPr>
        <w:t>250 и 700</w:t>
      </w:r>
      <w:r w:rsidR="00964DC9">
        <w:rPr>
          <w:sz w:val="18"/>
          <w:szCs w:val="18"/>
        </w:rPr>
        <w:t xml:space="preserve"> </w:t>
      </w:r>
      <w:r w:rsidR="00964DC9">
        <w:rPr>
          <w:sz w:val="18"/>
          <w:szCs w:val="18"/>
          <w:lang w:val="en-US"/>
        </w:rPr>
        <w:t>W</w:t>
      </w:r>
    </w:p>
    <w:p w:rsidR="00964DC9" w:rsidRDefault="00964DC9" w:rsidP="00964DC9">
      <w:pPr>
        <w:pStyle w:val="ListParagraph"/>
        <w:ind w:left="1080"/>
        <w:rPr>
          <w:sz w:val="18"/>
          <w:szCs w:val="18"/>
        </w:rPr>
      </w:pPr>
      <w:r>
        <w:rPr>
          <w:sz w:val="18"/>
          <w:szCs w:val="18"/>
          <w:lang w:val="en-US"/>
        </w:rPr>
        <w:t xml:space="preserve"> </w:t>
      </w:r>
      <w:r w:rsidR="00F30FC9">
        <w:rPr>
          <w:sz w:val="18"/>
          <w:szCs w:val="18"/>
        </w:rPr>
        <w:t>2)</w:t>
      </w:r>
      <w:r>
        <w:rPr>
          <w:sz w:val="18"/>
          <w:szCs w:val="18"/>
        </w:rPr>
        <w:t xml:space="preserve">нереална – над </w:t>
      </w:r>
      <w:r w:rsidR="00F30FC9">
        <w:rPr>
          <w:sz w:val="18"/>
          <w:szCs w:val="18"/>
        </w:rPr>
        <w:t>1500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W</w:t>
      </w:r>
    </w:p>
    <w:p w:rsidR="00964DC9" w:rsidRDefault="00F30FC9" w:rsidP="00964DC9">
      <w:pPr>
        <w:pStyle w:val="ListParagraph"/>
        <w:ind w:left="1080"/>
        <w:rPr>
          <w:sz w:val="18"/>
          <w:szCs w:val="18"/>
        </w:rPr>
      </w:pPr>
      <w:r>
        <w:rPr>
          <w:sz w:val="18"/>
          <w:szCs w:val="18"/>
        </w:rPr>
        <w:t>3)</w:t>
      </w:r>
      <w:r w:rsidR="00964DC9">
        <w:rPr>
          <w:sz w:val="18"/>
          <w:szCs w:val="18"/>
        </w:rPr>
        <w:t>миксерът може да е създаден с цел разбиване на по твърди вещества което да изисква по голяма мощност</w:t>
      </w:r>
    </w:p>
    <w:p w:rsidR="00964DC9" w:rsidRDefault="00F30FC9" w:rsidP="00F30FC9">
      <w:pPr>
        <w:pStyle w:val="ListParagraph"/>
        <w:ind w:left="1080"/>
        <w:rPr>
          <w:sz w:val="18"/>
          <w:szCs w:val="18"/>
        </w:rPr>
      </w:pPr>
      <w:r>
        <w:rPr>
          <w:sz w:val="18"/>
          <w:szCs w:val="18"/>
        </w:rPr>
        <w:tab/>
        <w:t>(бъркалки)</w:t>
      </w:r>
    </w:p>
    <w:p w:rsidR="00F30FC9" w:rsidRDefault="00F30FC9" w:rsidP="00F30FC9">
      <w:pPr>
        <w:pStyle w:val="ListParagraph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>Брой</w:t>
      </w:r>
    </w:p>
    <w:p w:rsidR="00F30FC9" w:rsidRDefault="00F30FC9" w:rsidP="00F30FC9">
      <w:pPr>
        <w:pStyle w:val="ListParagraph"/>
        <w:ind w:left="1080"/>
        <w:rPr>
          <w:sz w:val="18"/>
          <w:szCs w:val="18"/>
        </w:rPr>
      </w:pPr>
      <w:r>
        <w:rPr>
          <w:sz w:val="18"/>
          <w:szCs w:val="18"/>
        </w:rPr>
        <w:t>1)Нормален – между 1 и 4</w:t>
      </w:r>
    </w:p>
    <w:p w:rsidR="00F30FC9" w:rsidRDefault="00F30FC9" w:rsidP="00F30FC9">
      <w:pPr>
        <w:pStyle w:val="ListParagraph"/>
        <w:ind w:left="1080"/>
        <w:rPr>
          <w:sz w:val="18"/>
          <w:szCs w:val="18"/>
        </w:rPr>
      </w:pPr>
      <w:r>
        <w:rPr>
          <w:sz w:val="18"/>
          <w:szCs w:val="18"/>
        </w:rPr>
        <w:t>2)Ненормален – над 10</w:t>
      </w:r>
    </w:p>
    <w:p w:rsidR="00F30FC9" w:rsidRDefault="00F30FC9" w:rsidP="00F30FC9">
      <w:pPr>
        <w:pStyle w:val="ListParagraph"/>
        <w:ind w:left="1080"/>
        <w:rPr>
          <w:sz w:val="18"/>
          <w:szCs w:val="18"/>
        </w:rPr>
      </w:pPr>
      <w:r>
        <w:rPr>
          <w:sz w:val="18"/>
          <w:szCs w:val="18"/>
        </w:rPr>
        <w:t>3)Такъв брой бъркалки може да се използва при наличието на огромен съд и при нужда от перфектно миксиране</w:t>
      </w:r>
    </w:p>
    <w:p w:rsidR="00F30FC9" w:rsidRDefault="00F30FC9" w:rsidP="00F30FC9">
      <w:pPr>
        <w:pStyle w:val="ListParagraph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>Материал</w:t>
      </w:r>
    </w:p>
    <w:p w:rsidR="00F30FC9" w:rsidRDefault="00F30FC9" w:rsidP="00F30FC9">
      <w:pPr>
        <w:pStyle w:val="ListParagraph"/>
        <w:ind w:left="1080"/>
        <w:rPr>
          <w:sz w:val="18"/>
          <w:szCs w:val="18"/>
        </w:rPr>
      </w:pPr>
      <w:r>
        <w:rPr>
          <w:sz w:val="18"/>
          <w:szCs w:val="18"/>
        </w:rPr>
        <w:t>1)Нормален – метал</w:t>
      </w:r>
    </w:p>
    <w:p w:rsidR="00F30FC9" w:rsidRDefault="00F30FC9" w:rsidP="00F30FC9">
      <w:pPr>
        <w:pStyle w:val="ListParagraph"/>
        <w:ind w:left="1080"/>
        <w:rPr>
          <w:sz w:val="18"/>
          <w:szCs w:val="18"/>
        </w:rPr>
      </w:pPr>
      <w:r>
        <w:rPr>
          <w:sz w:val="18"/>
          <w:szCs w:val="18"/>
        </w:rPr>
        <w:t xml:space="preserve">2)Ненормален – стъкло </w:t>
      </w:r>
    </w:p>
    <w:p w:rsidR="00F30FC9" w:rsidRDefault="00F30FC9" w:rsidP="00F30FC9">
      <w:pPr>
        <w:pStyle w:val="ListParagraph"/>
        <w:ind w:left="1080"/>
        <w:rPr>
          <w:sz w:val="18"/>
          <w:szCs w:val="18"/>
        </w:rPr>
      </w:pPr>
      <w:r>
        <w:rPr>
          <w:sz w:val="18"/>
          <w:szCs w:val="18"/>
        </w:rPr>
        <w:t>3)Специални бъркалки които се използват само при миксирането на вещества реагиращи с метали</w:t>
      </w:r>
    </w:p>
    <w:p w:rsidR="00ED7E24" w:rsidRDefault="00ED7E24" w:rsidP="00F30FC9">
      <w:pPr>
        <w:pStyle w:val="ListParagraph"/>
        <w:ind w:left="1080"/>
        <w:rPr>
          <w:sz w:val="18"/>
          <w:szCs w:val="18"/>
        </w:rPr>
      </w:pPr>
      <w:r>
        <w:rPr>
          <w:sz w:val="18"/>
          <w:szCs w:val="18"/>
        </w:rPr>
        <w:tab/>
        <w:t>(купа)</w:t>
      </w:r>
    </w:p>
    <w:p w:rsidR="00ED7E24" w:rsidRDefault="00ED7E24" w:rsidP="00ED7E24">
      <w:pPr>
        <w:pStyle w:val="ListParagraph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>Размери</w:t>
      </w:r>
    </w:p>
    <w:p w:rsidR="00ED7E24" w:rsidRDefault="00ED7E24" w:rsidP="00ED7E24">
      <w:pPr>
        <w:pStyle w:val="ListParagraph"/>
        <w:ind w:left="1080"/>
        <w:rPr>
          <w:sz w:val="18"/>
          <w:szCs w:val="18"/>
        </w:rPr>
      </w:pPr>
      <w:r>
        <w:rPr>
          <w:sz w:val="18"/>
          <w:szCs w:val="18"/>
        </w:rPr>
        <w:t>1)нормални – с радиус между 10 и 25 см</w:t>
      </w:r>
    </w:p>
    <w:p w:rsidR="00ED7E24" w:rsidRDefault="00ED7E24" w:rsidP="00ED7E24">
      <w:pPr>
        <w:pStyle w:val="ListParagraph"/>
        <w:ind w:left="1080"/>
        <w:rPr>
          <w:sz w:val="18"/>
          <w:szCs w:val="18"/>
        </w:rPr>
      </w:pPr>
      <w:r>
        <w:rPr>
          <w:sz w:val="18"/>
          <w:szCs w:val="18"/>
        </w:rPr>
        <w:t>2)ненормални – с радиус по-голям от 40см</w:t>
      </w:r>
    </w:p>
    <w:p w:rsidR="00ED7E24" w:rsidRPr="00ED7E24" w:rsidRDefault="00ED7E24" w:rsidP="00ED7E24">
      <w:pPr>
        <w:pStyle w:val="ListParagraph"/>
        <w:ind w:left="1080"/>
        <w:rPr>
          <w:sz w:val="18"/>
          <w:szCs w:val="18"/>
        </w:rPr>
      </w:pPr>
      <w:r>
        <w:rPr>
          <w:sz w:val="18"/>
          <w:szCs w:val="18"/>
        </w:rPr>
        <w:t>3)купа която се използва в училищен стол например с цел събиране на голямо количество храна в нея</w:t>
      </w:r>
    </w:p>
    <w:sectPr w:rsidR="00ED7E24" w:rsidRPr="00ED7E24" w:rsidSect="00967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2E15"/>
    <w:multiLevelType w:val="hybridMultilevel"/>
    <w:tmpl w:val="3DAEBB4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473161"/>
    <w:multiLevelType w:val="hybridMultilevel"/>
    <w:tmpl w:val="24D2DFC8"/>
    <w:lvl w:ilvl="0" w:tplc="EB0E2FF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3E2FAB"/>
    <w:multiLevelType w:val="hybridMultilevel"/>
    <w:tmpl w:val="D17AAB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20009"/>
    <w:multiLevelType w:val="hybridMultilevel"/>
    <w:tmpl w:val="FB4C53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E7FD7"/>
    <w:multiLevelType w:val="hybridMultilevel"/>
    <w:tmpl w:val="2856DF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0130B"/>
    <w:multiLevelType w:val="hybridMultilevel"/>
    <w:tmpl w:val="C1F0C568"/>
    <w:lvl w:ilvl="0" w:tplc="68002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70124D"/>
    <w:multiLevelType w:val="hybridMultilevel"/>
    <w:tmpl w:val="202EC480"/>
    <w:lvl w:ilvl="0" w:tplc="AB009F7E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7">
    <w:nsid w:val="48EF4049"/>
    <w:multiLevelType w:val="hybridMultilevel"/>
    <w:tmpl w:val="B5BEB0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AE4DAE"/>
    <w:multiLevelType w:val="hybridMultilevel"/>
    <w:tmpl w:val="F7B212A0"/>
    <w:lvl w:ilvl="0" w:tplc="FFD2CF3E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7635B5C"/>
    <w:multiLevelType w:val="multilevel"/>
    <w:tmpl w:val="BFD606C6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6" w:hanging="1440"/>
      </w:pPr>
      <w:rPr>
        <w:rFonts w:hint="default"/>
      </w:rPr>
    </w:lvl>
  </w:abstractNum>
  <w:abstractNum w:abstractNumId="10">
    <w:nsid w:val="7CB804E9"/>
    <w:multiLevelType w:val="hybridMultilevel"/>
    <w:tmpl w:val="074C4D1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5"/>
  </w:num>
  <w:num w:numId="5">
    <w:abstractNumId w:val="3"/>
  </w:num>
  <w:num w:numId="6">
    <w:abstractNumId w:val="10"/>
  </w:num>
  <w:num w:numId="7">
    <w:abstractNumId w:val="2"/>
  </w:num>
  <w:num w:numId="8">
    <w:abstractNumId w:val="0"/>
  </w:num>
  <w:num w:numId="9">
    <w:abstractNumId w:val="7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73200"/>
    <w:rsid w:val="000818D4"/>
    <w:rsid w:val="00130365"/>
    <w:rsid w:val="00163F7F"/>
    <w:rsid w:val="00173200"/>
    <w:rsid w:val="001C7CF9"/>
    <w:rsid w:val="002347B3"/>
    <w:rsid w:val="00355FC2"/>
    <w:rsid w:val="00490858"/>
    <w:rsid w:val="004B3A8E"/>
    <w:rsid w:val="005978CE"/>
    <w:rsid w:val="006319ED"/>
    <w:rsid w:val="00631E26"/>
    <w:rsid w:val="006D3CE1"/>
    <w:rsid w:val="00741A4D"/>
    <w:rsid w:val="007D64BD"/>
    <w:rsid w:val="007F2C0E"/>
    <w:rsid w:val="00823C9E"/>
    <w:rsid w:val="00843D5B"/>
    <w:rsid w:val="00964DC9"/>
    <w:rsid w:val="00967D36"/>
    <w:rsid w:val="009E36FF"/>
    <w:rsid w:val="00A1372B"/>
    <w:rsid w:val="00AA6BB8"/>
    <w:rsid w:val="00AF01A3"/>
    <w:rsid w:val="00B27B9F"/>
    <w:rsid w:val="00D018A9"/>
    <w:rsid w:val="00DB5903"/>
    <w:rsid w:val="00E815CD"/>
    <w:rsid w:val="00ED66B2"/>
    <w:rsid w:val="00ED69F1"/>
    <w:rsid w:val="00ED7E24"/>
    <w:rsid w:val="00F01E7F"/>
    <w:rsid w:val="00F30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20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5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Silva</Company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</dc:creator>
  <cp:keywords/>
  <dc:description/>
  <cp:lastModifiedBy>Didi</cp:lastModifiedBy>
  <cp:revision>4</cp:revision>
  <dcterms:created xsi:type="dcterms:W3CDTF">2008-04-02T18:22:00Z</dcterms:created>
  <dcterms:modified xsi:type="dcterms:W3CDTF">2008-05-18T22:24:00Z</dcterms:modified>
</cp:coreProperties>
</file>