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Виртуални членове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Виртуален метод се нарича предефиниран метод, който се извиква от наследен клас,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се обръщаме за него като към базов клас. По правило за да декларираме даден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член като виртуален, трябва декларацията да е предшествана от ключовата дума virtual: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class </w:t>
      </w:r>
      <w:r>
        <w:rPr>
          <w:rFonts w:ascii="CourierNewPSMT" w:hAnsi="CourierNewPSMT" w:cs="CourierNewPSMT"/>
          <w:sz w:val="20"/>
          <w:szCs w:val="20"/>
        </w:rPr>
        <w:t>myclass {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…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public</w:t>
      </w:r>
      <w:r>
        <w:rPr>
          <w:rFonts w:ascii="CourierNewPSMT" w:hAnsi="CourierNewPSMT" w:cs="CourierNewPSMT"/>
          <w:sz w:val="20"/>
          <w:szCs w:val="20"/>
        </w:rPr>
        <w:t>: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…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virtual int </w:t>
      </w:r>
      <w:r>
        <w:rPr>
          <w:rFonts w:ascii="CourierNewPSMT" w:hAnsi="CourierNewPSMT" w:cs="CourierNewPSMT"/>
          <w:sz w:val="20"/>
          <w:szCs w:val="20"/>
        </w:rPr>
        <w:t xml:space="preserve">area () {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return </w:t>
      </w:r>
      <w:r>
        <w:rPr>
          <w:rFonts w:ascii="CourierNewPSMT" w:hAnsi="CourierNewPSMT" w:cs="CourierNewPSMT"/>
          <w:sz w:val="20"/>
          <w:szCs w:val="20"/>
        </w:rPr>
        <w:t>(0); }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};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Член функцията area() е декларирана като виртуална в базовия клас защото по-късно се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предифинира в наследения клас.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Следователно virtual е разрешаванетo на члена от наследеният клас със същото име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като в базвия клас, да бъде подходящо извикан когато чрез указател/референция се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обръщаме към него като към базов клас. Когато указател тип базов сочи към обект от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наследен клас, ще се извика метода на наследения а не на базовия клас. Пример: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Animal *ptr =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new </w:t>
      </w:r>
      <w:r>
        <w:rPr>
          <w:rFonts w:ascii="CourierNewPSMT" w:hAnsi="CourierNewPSMT" w:cs="CourierNewPSMT"/>
          <w:sz w:val="20"/>
          <w:szCs w:val="20"/>
        </w:rPr>
        <w:t>Cat();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ptr-&gt;speak();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Ще се извика speak() методът на наследеният клас, а не на базовия както би станало без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virtual.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Клас, който е деклариран или наследен от виртуална функция се нарича полиморфичен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Абстрактни базови класове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Абстрактните класове са подобни на нормалните класове, с разликата че те съдържат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методи които нямат дефинирано тяло в себе си. Това става с добавяне на “=0” в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декларацията на виртуалния метод: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class </w:t>
      </w:r>
      <w:r>
        <w:rPr>
          <w:rFonts w:ascii="CourierNewPSMT" w:hAnsi="CourierNewPSMT" w:cs="CourierNewPSMT"/>
          <w:sz w:val="20"/>
          <w:szCs w:val="20"/>
        </w:rPr>
        <w:t>myclass{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…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>public</w:t>
      </w:r>
      <w:r>
        <w:rPr>
          <w:rFonts w:ascii="CourierNewPSMT" w:hAnsi="CourierNewPSMT" w:cs="CourierNewPSMT"/>
          <w:sz w:val="20"/>
          <w:szCs w:val="20"/>
        </w:rPr>
        <w:t>: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…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virtual int </w:t>
      </w:r>
      <w:r>
        <w:rPr>
          <w:rFonts w:ascii="CourierNewPSMT" w:hAnsi="CourierNewPSMT" w:cs="CourierNewPSMT"/>
          <w:sz w:val="20"/>
          <w:szCs w:val="20"/>
        </w:rPr>
        <w:t>area () =0;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};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Всички класове съдържащи най-малко една абстрактна функция са абстрактни класове.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Основната разлика е, че в абстрактният клас ако най-малко за един от тези членове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липсва имплементация, ние не можем да създадем инстанция(обект) от този клас.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Но клас ,от който не може да се инстанцира обект, не е изцяло неизползваем. Можем да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създадем указатели и да ги използваме напълно във всички полиморфични “ситуации”.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myclass poly; </w:t>
      </w:r>
      <w:r>
        <w:rPr>
          <w:rFonts w:ascii="CourierNewPS-ItalicMT" w:hAnsi="CourierNewPS-ItalicMT" w:cs="CourierNewPS-ItalicMT"/>
          <w:i/>
          <w:iCs/>
          <w:sz w:val="20"/>
          <w:szCs w:val="20"/>
        </w:rPr>
        <w:t>//НЕ МОЖЕ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myclass *poly1=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new </w:t>
      </w:r>
      <w:r>
        <w:rPr>
          <w:rFonts w:ascii="CourierNewPSMT" w:hAnsi="CourierNewPSMT" w:cs="CourierNewPSMT"/>
          <w:sz w:val="20"/>
          <w:szCs w:val="20"/>
        </w:rPr>
        <w:t>Rectangle(10,5);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Първият ред няма да сработи защото незнае какво е тялото на абстрактните методи и не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може инстанцира обект от класа. Иначе, указателите от този абстрактен клас, могат да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сочат не-абстрактни обекти от наследените класове.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Виртуалните членове на абстрактните класове дават на С++ полиморфични</w:t>
      </w:r>
    </w:p>
    <w:p w:rsidR="00E9383E" w:rsidRDefault="00E9383E" w:rsidP="00E93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характеристики, така че обектно-ориентираното програмиране да се използва</w:t>
      </w:r>
    </w:p>
    <w:p w:rsidR="0072745F" w:rsidRDefault="00E9383E" w:rsidP="00E9383E">
      <w:r>
        <w:rPr>
          <w:rFonts w:ascii="TimesNewRomanPSMT" w:hAnsi="TimesNewRomanPSMT" w:cs="TimesNewRomanPSMT"/>
          <w:sz w:val="24"/>
          <w:szCs w:val="24"/>
        </w:rPr>
        <w:t>пълноценно в големи проекти.</w:t>
      </w:r>
    </w:p>
    <w:sectPr w:rsidR="0072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9383E"/>
    <w:rsid w:val="0072745F"/>
    <w:rsid w:val="00E9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2012-01-29T15:54:00Z</dcterms:created>
  <dcterms:modified xsi:type="dcterms:W3CDTF">2012-01-29T15:54:00Z</dcterms:modified>
</cp:coreProperties>
</file>